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CA" w:rsidRDefault="00526ECA" w:rsidP="00526ECA">
      <w:pPr>
        <w:ind w:firstLine="709"/>
        <w:jc w:val="center"/>
        <w:rPr>
          <w:b/>
          <w:bCs/>
          <w:szCs w:val="28"/>
        </w:rPr>
      </w:pPr>
      <w:r w:rsidRPr="004A7743">
        <w:rPr>
          <w:b/>
          <w:bCs/>
          <w:szCs w:val="28"/>
        </w:rPr>
        <w:t xml:space="preserve">КОММЕНТАРИЙ </w:t>
      </w:r>
    </w:p>
    <w:p w:rsidR="00526ECA" w:rsidRPr="004A7743" w:rsidRDefault="00526ECA" w:rsidP="00526ECA">
      <w:pPr>
        <w:ind w:firstLine="709"/>
        <w:jc w:val="center"/>
        <w:rPr>
          <w:b/>
          <w:bCs/>
          <w:szCs w:val="28"/>
        </w:rPr>
      </w:pPr>
      <w:r w:rsidRPr="004A7743">
        <w:rPr>
          <w:b/>
          <w:bCs/>
          <w:szCs w:val="28"/>
        </w:rPr>
        <w:t>К ПОРЯДКУ ПРОВЕДЕНИЯ</w:t>
      </w:r>
    </w:p>
    <w:p w:rsidR="00526ECA" w:rsidRPr="004A7743" w:rsidRDefault="00526ECA" w:rsidP="00526ECA">
      <w:pPr>
        <w:ind w:firstLine="709"/>
        <w:jc w:val="center"/>
        <w:rPr>
          <w:b/>
          <w:bCs/>
          <w:szCs w:val="28"/>
        </w:rPr>
      </w:pPr>
      <w:r w:rsidRPr="004A7743">
        <w:rPr>
          <w:b/>
          <w:bCs/>
          <w:szCs w:val="28"/>
        </w:rPr>
        <w:t>АТТЕСТАЦИИ ПЕДАГОГИЧЕСКИХ РАБОТНИКОВ</w:t>
      </w:r>
    </w:p>
    <w:p w:rsidR="00526ECA" w:rsidRDefault="00526ECA" w:rsidP="00526ECA">
      <w:pPr>
        <w:ind w:firstLine="709"/>
        <w:jc w:val="center"/>
        <w:rPr>
          <w:bCs/>
          <w:szCs w:val="28"/>
        </w:rPr>
      </w:pPr>
    </w:p>
    <w:p w:rsidR="00526ECA" w:rsidRPr="00F50220" w:rsidRDefault="00526ECA" w:rsidP="00526ECA">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526ECA" w:rsidRPr="000469B6" w:rsidRDefault="00526ECA" w:rsidP="00526ECA">
      <w:pPr>
        <w:ind w:firstLine="709"/>
        <w:jc w:val="center"/>
        <w:rPr>
          <w:bCs/>
          <w:sz w:val="28"/>
          <w:szCs w:val="28"/>
        </w:rPr>
      </w:pPr>
    </w:p>
    <w:p w:rsidR="00526ECA" w:rsidRPr="00E14D59" w:rsidRDefault="00526ECA" w:rsidP="00526ECA">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 xml:space="preserve">аттестации педагогических работников, зарегистрированный Министерством </w:t>
      </w:r>
      <w:r>
        <w:rPr>
          <w:rFonts w:ascii="Times New Roman" w:hAnsi="Times New Roman" w:cs="Times New Roman"/>
          <w:b w:val="0"/>
          <w:sz w:val="28"/>
          <w:szCs w:val="28"/>
        </w:rPr>
        <w:t>ю</w:t>
      </w:r>
      <w:r w:rsidRPr="00E14D59">
        <w:rPr>
          <w:rFonts w:ascii="Times New Roman" w:hAnsi="Times New Roman" w:cs="Times New Roman"/>
          <w:b w:val="0"/>
          <w:sz w:val="28"/>
          <w:szCs w:val="28"/>
        </w:rPr>
        <w:t>стиции Российской Федерации 23 мая 2014 г.</w:t>
      </w:r>
      <w:r>
        <w:rPr>
          <w:rFonts w:ascii="Times New Roman" w:hAnsi="Times New Roman" w:cs="Times New Roman"/>
          <w:b w:val="0"/>
          <w:sz w:val="28"/>
          <w:szCs w:val="28"/>
        </w:rPr>
        <w:t>, р</w:t>
      </w:r>
      <w:r w:rsidRPr="00E14D59">
        <w:rPr>
          <w:rFonts w:ascii="Times New Roman" w:hAnsi="Times New Roman" w:cs="Times New Roman"/>
          <w:b w:val="0"/>
          <w:sz w:val="28"/>
          <w:szCs w:val="28"/>
        </w:rPr>
        <w:t>егистрационный № 32408</w:t>
      </w:r>
      <w:r>
        <w:rPr>
          <w:rFonts w:ascii="Times New Roman" w:hAnsi="Times New Roman" w:cs="Times New Roman"/>
          <w:b w:val="0"/>
          <w:sz w:val="28"/>
          <w:szCs w:val="28"/>
        </w:rPr>
        <w:t xml:space="preserve"> </w:t>
      </w:r>
      <w:r w:rsidRPr="00E14D59">
        <w:rPr>
          <w:rFonts w:ascii="Times New Roman" w:hAnsi="Times New Roman" w:cs="Times New Roman"/>
          <w:b w:val="0"/>
          <w:bCs w:val="0"/>
          <w:sz w:val="28"/>
          <w:szCs w:val="28"/>
        </w:rPr>
        <w:t xml:space="preserve"> (далее – Порядок аттестации)</w:t>
      </w:r>
      <w:r w:rsidRPr="00E14D59">
        <w:rPr>
          <w:rFonts w:ascii="Times New Roman" w:hAnsi="Times New Roman" w:cs="Times New Roman"/>
          <w:b w:val="0"/>
          <w:sz w:val="28"/>
          <w:szCs w:val="28"/>
        </w:rPr>
        <w:t xml:space="preserve">. </w:t>
      </w:r>
    </w:p>
    <w:p w:rsidR="00526ECA" w:rsidRPr="000469B6" w:rsidRDefault="00526ECA" w:rsidP="00526ECA">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526ECA" w:rsidRPr="000469B6" w:rsidRDefault="00526ECA" w:rsidP="00526ECA">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526ECA" w:rsidRPr="000469B6" w:rsidRDefault="00526ECA" w:rsidP="00526ECA">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526ECA" w:rsidRPr="000469B6" w:rsidRDefault="00526ECA" w:rsidP="00526ECA">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Pr>
          <w:sz w:val="28"/>
          <w:szCs w:val="28"/>
        </w:rPr>
        <w:t>ю</w:t>
      </w:r>
      <w:r w:rsidRPr="000469B6">
        <w:rPr>
          <w:sz w:val="28"/>
          <w:szCs w:val="28"/>
        </w:rPr>
        <w:t xml:space="preserve"> аттестационных комиссий не означает, что организации, осуществляющие образовательную деятельность, получили одновременно право</w:t>
      </w:r>
      <w:r>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526ECA" w:rsidRPr="000469B6" w:rsidRDefault="00526ECA" w:rsidP="00526ECA">
      <w:pPr>
        <w:ind w:firstLine="539"/>
        <w:jc w:val="both"/>
        <w:rPr>
          <w:sz w:val="28"/>
          <w:szCs w:val="28"/>
        </w:rPr>
      </w:pPr>
      <w:r w:rsidRPr="000469B6">
        <w:rPr>
          <w:sz w:val="28"/>
          <w:szCs w:val="28"/>
        </w:rPr>
        <w:lastRenderedPageBreak/>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6ECA" w:rsidRDefault="00526ECA" w:rsidP="00526ECA">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Pr>
          <w:rFonts w:ascii="Times New Roman" w:hAnsi="Times New Roman" w:cs="Times New Roman"/>
          <w:sz w:val="28"/>
          <w:szCs w:val="28"/>
        </w:rPr>
        <w:t xml:space="preserve">, который в </w:t>
      </w:r>
      <w:r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Pr>
          <w:rFonts w:ascii="Times New Roman" w:hAnsi="Times New Roman" w:cs="Times New Roman"/>
          <w:sz w:val="28"/>
          <w:szCs w:val="28"/>
        </w:rPr>
        <w:t>5</w:t>
      </w:r>
      <w:r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Pr>
          <w:rFonts w:ascii="Times New Roman" w:hAnsi="Times New Roman" w:cs="Times New Roman"/>
          <w:sz w:val="28"/>
          <w:szCs w:val="28"/>
        </w:rPr>
        <w:t xml:space="preserve">  4 июня 2014 г. в «Российской газете» № 124</w:t>
      </w:r>
      <w:r w:rsidRPr="000469B6">
        <w:rPr>
          <w:rFonts w:ascii="Times New Roman" w:hAnsi="Times New Roman" w:cs="Times New Roman"/>
          <w:sz w:val="28"/>
          <w:szCs w:val="28"/>
        </w:rPr>
        <w:t xml:space="preserve">. </w:t>
      </w:r>
    </w:p>
    <w:p w:rsidR="00526ECA" w:rsidRDefault="00526ECA" w:rsidP="00526E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ни статья 49 Федерального закона от 29 декабря 2012 г. № 273-ФЗ, ни приказ Министерства образования и науки Российской Федерации от 7 апреля 2014 г. № 276 не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то Порядок аттестации, утвержденный указанным выше приказом Минобрнауки России, является ведомственным  нормативным правовым актом прямого действия. </w:t>
      </w:r>
    </w:p>
    <w:p w:rsidR="00526ECA" w:rsidRPr="000469B6" w:rsidRDefault="00526ECA" w:rsidP="00526ECA">
      <w:pPr>
        <w:ind w:firstLine="709"/>
        <w:jc w:val="center"/>
        <w:rPr>
          <w:b/>
          <w:sz w:val="28"/>
          <w:szCs w:val="28"/>
        </w:rPr>
      </w:pPr>
    </w:p>
    <w:p w:rsidR="00526ECA" w:rsidRPr="000469B6" w:rsidRDefault="00526ECA" w:rsidP="00526ECA">
      <w:pPr>
        <w:ind w:firstLine="709"/>
        <w:jc w:val="center"/>
        <w:rPr>
          <w:b/>
          <w:i/>
          <w:sz w:val="28"/>
          <w:szCs w:val="28"/>
        </w:rPr>
      </w:pPr>
      <w:r w:rsidRPr="000469B6">
        <w:rPr>
          <w:b/>
          <w:i/>
          <w:sz w:val="28"/>
          <w:szCs w:val="28"/>
        </w:rPr>
        <w:t>Сфера применения Порядка аттестации</w:t>
      </w:r>
    </w:p>
    <w:p w:rsidR="00526ECA" w:rsidRPr="000469B6" w:rsidRDefault="00526ECA" w:rsidP="00526ECA">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526ECA" w:rsidRPr="000469B6" w:rsidRDefault="00526ECA" w:rsidP="00526ECA">
      <w:pPr>
        <w:ind w:firstLine="709"/>
        <w:jc w:val="both"/>
        <w:rPr>
          <w:sz w:val="28"/>
          <w:szCs w:val="28"/>
        </w:rPr>
      </w:pPr>
      <w:r w:rsidRPr="000469B6">
        <w:rPr>
          <w:sz w:val="28"/>
          <w:szCs w:val="28"/>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526ECA" w:rsidRPr="000469B6" w:rsidRDefault="00526ECA" w:rsidP="00526ECA">
      <w:pPr>
        <w:ind w:firstLine="709"/>
        <w:jc w:val="both"/>
        <w:rPr>
          <w:sz w:val="28"/>
          <w:szCs w:val="28"/>
        </w:rPr>
      </w:pPr>
      <w:r w:rsidRPr="000469B6">
        <w:rPr>
          <w:sz w:val="28"/>
          <w:szCs w:val="28"/>
        </w:rPr>
        <w:lastRenderedPageBreak/>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526ECA" w:rsidRPr="000469B6" w:rsidRDefault="00526ECA" w:rsidP="00526ECA">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526ECA" w:rsidRPr="000469B6" w:rsidRDefault="00526ECA" w:rsidP="00526ECA">
      <w:pPr>
        <w:ind w:firstLine="709"/>
        <w:jc w:val="both"/>
        <w:rPr>
          <w:sz w:val="28"/>
          <w:szCs w:val="28"/>
        </w:rPr>
      </w:pPr>
    </w:p>
    <w:p w:rsidR="00526ECA" w:rsidRPr="000469B6" w:rsidRDefault="00526ECA" w:rsidP="00526ECA">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526ECA" w:rsidRPr="000469B6" w:rsidRDefault="00526ECA" w:rsidP="00526ECA">
      <w:pPr>
        <w:adjustRightInd w:val="0"/>
        <w:ind w:firstLine="709"/>
        <w:contextualSpacing/>
        <w:jc w:val="center"/>
        <w:outlineLvl w:val="1"/>
        <w:rPr>
          <w:b/>
          <w:i/>
          <w:sz w:val="28"/>
          <w:szCs w:val="28"/>
        </w:rPr>
      </w:pPr>
    </w:p>
    <w:p w:rsidR="00526ECA" w:rsidRPr="000469B6" w:rsidRDefault="00526ECA" w:rsidP="00526ECA">
      <w:pPr>
        <w:adjustRightInd w:val="0"/>
        <w:ind w:firstLine="709"/>
        <w:contextualSpacing/>
        <w:jc w:val="center"/>
        <w:outlineLvl w:val="1"/>
        <w:rPr>
          <w:b/>
          <w:sz w:val="28"/>
          <w:szCs w:val="28"/>
        </w:rPr>
      </w:pPr>
    </w:p>
    <w:p w:rsidR="00526ECA" w:rsidRPr="000469B6" w:rsidRDefault="00526ECA" w:rsidP="00526ECA">
      <w:pPr>
        <w:ind w:firstLine="709"/>
        <w:jc w:val="both"/>
        <w:rPr>
          <w:sz w:val="28"/>
          <w:szCs w:val="28"/>
        </w:rPr>
      </w:pPr>
      <w:r w:rsidRPr="000469B6">
        <w:rPr>
          <w:sz w:val="28"/>
          <w:szCs w:val="28"/>
        </w:rPr>
        <w:t xml:space="preserve">Как уже отмечалось, аттестация педагогических работников в целях подтверждения </w:t>
      </w:r>
      <w:r w:rsidRPr="00E24ECB">
        <w:rPr>
          <w:color w:val="FF0000"/>
          <w:sz w:val="28"/>
          <w:szCs w:val="28"/>
        </w:rPr>
        <w:t>соответствия их занимаемым должностям</w:t>
      </w:r>
      <w:r w:rsidRPr="000469B6">
        <w:rPr>
          <w:sz w:val="28"/>
          <w:szCs w:val="28"/>
        </w:rPr>
        <w:t xml:space="preserve"> проводится аттестационными </w:t>
      </w:r>
      <w:r w:rsidRPr="00E24ECB">
        <w:rPr>
          <w:color w:val="FF0000"/>
          <w:sz w:val="28"/>
          <w:szCs w:val="28"/>
        </w:rPr>
        <w:t xml:space="preserve">комиссиями, самостоятельно формируемыми организациями </w:t>
      </w:r>
      <w:r w:rsidRPr="000469B6">
        <w:rPr>
          <w:sz w:val="28"/>
          <w:szCs w:val="28"/>
        </w:rPr>
        <w:t>(далее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526ECA" w:rsidRPr="000469B6" w:rsidRDefault="00526ECA" w:rsidP="00526ECA">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526ECA" w:rsidRPr="000469B6" w:rsidRDefault="00526ECA" w:rsidP="00526ECA">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526ECA" w:rsidRPr="000469B6" w:rsidRDefault="00526ECA" w:rsidP="00526ECA">
      <w:pPr>
        <w:ind w:firstLine="709"/>
        <w:jc w:val="both"/>
        <w:rPr>
          <w:sz w:val="28"/>
          <w:szCs w:val="28"/>
        </w:rPr>
      </w:pPr>
      <w:r w:rsidRPr="000469B6">
        <w:rPr>
          <w:sz w:val="28"/>
          <w:szCs w:val="28"/>
        </w:rPr>
        <w:t>педагогический совет;</w:t>
      </w:r>
    </w:p>
    <w:p w:rsidR="00526ECA" w:rsidRPr="000469B6" w:rsidRDefault="00526ECA" w:rsidP="00526ECA">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26ECA" w:rsidRPr="000469B6" w:rsidRDefault="00526ECA" w:rsidP="00526ECA">
      <w:pPr>
        <w:ind w:firstLine="709"/>
        <w:jc w:val="both"/>
        <w:rPr>
          <w:sz w:val="28"/>
          <w:szCs w:val="28"/>
        </w:rPr>
      </w:pPr>
      <w:r w:rsidRPr="000469B6">
        <w:rPr>
          <w:sz w:val="28"/>
          <w:szCs w:val="28"/>
        </w:rPr>
        <w:t xml:space="preserve">Установлено, что </w:t>
      </w:r>
      <w:r w:rsidRPr="00E24ECB">
        <w:rPr>
          <w:color w:val="FF0000"/>
          <w:sz w:val="28"/>
          <w:szCs w:val="28"/>
        </w:rPr>
        <w:t>в состав аттестационной комиссии</w:t>
      </w:r>
      <w:r w:rsidRPr="000469B6">
        <w:rPr>
          <w:sz w:val="28"/>
          <w:szCs w:val="28"/>
        </w:rPr>
        <w:t xml:space="preserve"> организации в обязательном порядке </w:t>
      </w:r>
      <w:r w:rsidRPr="00E24ECB">
        <w:rPr>
          <w:color w:val="FF0000"/>
          <w:sz w:val="28"/>
          <w:szCs w:val="28"/>
        </w:rPr>
        <w:t>включается представитель выборного органа</w:t>
      </w:r>
      <w:r w:rsidRPr="000469B6">
        <w:rPr>
          <w:sz w:val="28"/>
          <w:szCs w:val="28"/>
        </w:rPr>
        <w:t xml:space="preserve"> соответствующей </w:t>
      </w:r>
      <w:r w:rsidRPr="00E24ECB">
        <w:rPr>
          <w:color w:val="FF0000"/>
          <w:sz w:val="28"/>
          <w:szCs w:val="28"/>
        </w:rPr>
        <w:t>первичной профсоюзной организации</w:t>
      </w:r>
      <w:r w:rsidRPr="000469B6">
        <w:rPr>
          <w:sz w:val="28"/>
          <w:szCs w:val="28"/>
        </w:rPr>
        <w:t xml:space="preserve"> (при наличии такого органа). Такое условие Порядком аттестации обусловлено требованиями части третьей  ст. 82 ТК РФ  в целях защиты прав педагогических </w:t>
      </w:r>
      <w:r w:rsidRPr="000469B6">
        <w:rPr>
          <w:sz w:val="28"/>
          <w:szCs w:val="28"/>
        </w:rPr>
        <w:lastRenderedPageBreak/>
        <w:t>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526ECA" w:rsidRPr="000469B6" w:rsidRDefault="00526ECA" w:rsidP="00526ECA">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 w:history="1">
        <w:r w:rsidRPr="000469B6">
          <w:rPr>
            <w:sz w:val="28"/>
            <w:szCs w:val="28"/>
          </w:rPr>
          <w:t>часть 3 статьи 81</w:t>
        </w:r>
      </w:hyperlink>
      <w:r w:rsidRPr="000469B6">
        <w:rPr>
          <w:sz w:val="28"/>
          <w:szCs w:val="28"/>
        </w:rPr>
        <w:t xml:space="preserve"> ТК РФ).</w:t>
      </w:r>
    </w:p>
    <w:p w:rsidR="00526ECA" w:rsidRPr="000469B6" w:rsidRDefault="00526ECA" w:rsidP="00526ECA">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8"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526ECA" w:rsidRPr="000469B6" w:rsidRDefault="00526ECA" w:rsidP="00526ECA">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526ECA" w:rsidRPr="000469B6" w:rsidRDefault="00526ECA" w:rsidP="00526ECA">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526ECA" w:rsidRPr="000469B6" w:rsidRDefault="00526ECA" w:rsidP="00526ECA">
      <w:pPr>
        <w:pStyle w:val="ConsPlusNormal"/>
        <w:ind w:firstLine="539"/>
        <w:jc w:val="both"/>
        <w:rPr>
          <w:rFonts w:ascii="Times New Roman" w:hAnsi="Times New Roman" w:cs="Times New Roman"/>
          <w:sz w:val="28"/>
          <w:szCs w:val="28"/>
        </w:rPr>
      </w:pPr>
      <w:r w:rsidRPr="00E24ECB">
        <w:rPr>
          <w:rFonts w:ascii="Times New Roman" w:hAnsi="Times New Roman" w:cs="Times New Roman"/>
          <w:color w:val="FF0000"/>
          <w:sz w:val="28"/>
          <w:szCs w:val="28"/>
        </w:rPr>
        <w:t xml:space="preserve">Не может проводиться аттестация в целях подтверждения соответствия занимаемым должностям </w:t>
      </w:r>
      <w:r w:rsidRPr="000469B6">
        <w:rPr>
          <w:rFonts w:ascii="Times New Roman" w:hAnsi="Times New Roman" w:cs="Times New Roman"/>
          <w:sz w:val="28"/>
          <w:szCs w:val="28"/>
        </w:rPr>
        <w:t xml:space="preserve">тех педагогических работников, которые   </w:t>
      </w:r>
      <w:r w:rsidRPr="00E24ECB">
        <w:rPr>
          <w:rFonts w:ascii="Times New Roman" w:hAnsi="Times New Roman" w:cs="Times New Roman"/>
          <w:color w:val="FF0000"/>
          <w:sz w:val="28"/>
          <w:szCs w:val="28"/>
        </w:rPr>
        <w:t>проработали в занимаемой должности  2 и менее года в организации</w:t>
      </w:r>
      <w:r w:rsidRPr="000469B6">
        <w:rPr>
          <w:rFonts w:ascii="Times New Roman" w:hAnsi="Times New Roman" w:cs="Times New Roman"/>
          <w:sz w:val="28"/>
          <w:szCs w:val="28"/>
        </w:rPr>
        <w:t xml:space="preserve">, в которой проводится аттестация, а тем более </w:t>
      </w:r>
      <w:r w:rsidRPr="00E24ECB">
        <w:rPr>
          <w:rFonts w:ascii="Times New Roman" w:hAnsi="Times New Roman" w:cs="Times New Roman"/>
          <w:color w:val="FF0000"/>
          <w:sz w:val="28"/>
          <w:szCs w:val="28"/>
        </w:rPr>
        <w:t>недопустимо проведение аттестации педагогических работников «на входе в педагогическую профессию»</w:t>
      </w:r>
      <w:r w:rsidRPr="000469B6">
        <w:rPr>
          <w:rFonts w:ascii="Times New Roman" w:hAnsi="Times New Roman" w:cs="Times New Roman"/>
          <w:sz w:val="28"/>
          <w:szCs w:val="28"/>
        </w:rPr>
        <w:t xml:space="preserve"> после получения среднего или высшего  профессионального образования</w:t>
      </w:r>
      <w:r>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526ECA" w:rsidRPr="000469B6" w:rsidRDefault="00526ECA" w:rsidP="00526ECA">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xml:space="preserve">,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w:t>
      </w:r>
      <w:r w:rsidRPr="000469B6">
        <w:rPr>
          <w:rFonts w:ascii="Times New Roman" w:hAnsi="Times New Roman" w:cs="Times New Roman"/>
          <w:sz w:val="28"/>
          <w:szCs w:val="28"/>
        </w:rPr>
        <w:lastRenderedPageBreak/>
        <w:t>установлено федеральными законами.</w:t>
      </w:r>
    </w:p>
    <w:p w:rsidR="00526ECA" w:rsidRPr="00E24ECB" w:rsidRDefault="00526ECA" w:rsidP="00526ECA">
      <w:pPr>
        <w:pStyle w:val="ConsPlusNormal"/>
        <w:ind w:firstLine="540"/>
        <w:jc w:val="both"/>
        <w:rPr>
          <w:rFonts w:ascii="Times New Roman" w:hAnsi="Times New Roman" w:cs="Times New Roman"/>
          <w:color w:val="FF0000"/>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w:t>
      </w:r>
      <w:r w:rsidRPr="00E24ECB">
        <w:rPr>
          <w:rFonts w:ascii="Times New Roman" w:hAnsi="Times New Roman" w:cs="Times New Roman"/>
          <w:color w:val="FF0000"/>
          <w:sz w:val="28"/>
          <w:szCs w:val="28"/>
        </w:rPr>
        <w:t>не проводится  аттестация</w:t>
      </w:r>
      <w:r w:rsidRPr="000469B6">
        <w:rPr>
          <w:rFonts w:ascii="Times New Roman" w:hAnsi="Times New Roman" w:cs="Times New Roman"/>
          <w:sz w:val="28"/>
          <w:szCs w:val="28"/>
        </w:rPr>
        <w:t xml:space="preserve"> в целях подтверждения соответствия занимаемым ими должностям в течение определенного в этом же пункте времени: </w:t>
      </w:r>
      <w:r w:rsidRPr="00E24ECB">
        <w:rPr>
          <w:rFonts w:ascii="Times New Roman" w:hAnsi="Times New Roman" w:cs="Times New Roman"/>
          <w:color w:val="FF0000"/>
          <w:sz w:val="28"/>
          <w:szCs w:val="28"/>
        </w:rPr>
        <w:t xml:space="preserve">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526ECA" w:rsidRPr="00E24ECB" w:rsidRDefault="00526ECA" w:rsidP="00526ECA">
      <w:pPr>
        <w:ind w:firstLine="709"/>
        <w:jc w:val="both"/>
        <w:rPr>
          <w:b/>
          <w:color w:val="FF0000"/>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w:t>
      </w:r>
      <w:r w:rsidRPr="00E24ECB">
        <w:rPr>
          <w:b/>
          <w:color w:val="FF0000"/>
          <w:sz w:val="28"/>
          <w:szCs w:val="28"/>
        </w:rPr>
        <w:t xml:space="preserve">касается только  аттестации, проводимой в целях подтверждения соответствия педагогических работников занимаемым ими должностям.  </w:t>
      </w:r>
    </w:p>
    <w:p w:rsidR="00526ECA" w:rsidRPr="000469B6" w:rsidRDefault="00526ECA" w:rsidP="00526ECA">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Pr>
          <w:sz w:val="28"/>
          <w:szCs w:val="28"/>
        </w:rPr>
        <w:t xml:space="preserve">поддержки </w:t>
      </w:r>
      <w:r w:rsidRPr="000469B6">
        <w:rPr>
          <w:sz w:val="28"/>
          <w:szCs w:val="28"/>
        </w:rPr>
        <w:t>не нашли</w:t>
      </w:r>
      <w:r>
        <w:rPr>
          <w:sz w:val="28"/>
          <w:szCs w:val="28"/>
        </w:rPr>
        <w:t xml:space="preserve"> из-за отсутствия правовых оснований</w:t>
      </w:r>
      <w:r w:rsidRPr="000469B6">
        <w:rPr>
          <w:sz w:val="28"/>
          <w:szCs w:val="28"/>
        </w:rPr>
        <w:t xml:space="preserve">. </w:t>
      </w:r>
    </w:p>
    <w:p w:rsidR="00526ECA" w:rsidRPr="000469B6" w:rsidRDefault="00526ECA" w:rsidP="00526ECA">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526ECA" w:rsidRPr="000469B6" w:rsidRDefault="00526ECA" w:rsidP="00526ECA">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526ECA" w:rsidRPr="000469B6" w:rsidRDefault="00526ECA" w:rsidP="00526ECA">
      <w:pPr>
        <w:ind w:firstLine="709"/>
        <w:jc w:val="both"/>
        <w:rPr>
          <w:sz w:val="28"/>
          <w:szCs w:val="28"/>
        </w:rPr>
      </w:pPr>
      <w:r w:rsidRPr="00E24ECB">
        <w:rPr>
          <w:color w:val="FF0000"/>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w:t>
      </w:r>
      <w:r w:rsidRPr="000469B6">
        <w:rPr>
          <w:sz w:val="28"/>
          <w:szCs w:val="28"/>
        </w:rPr>
        <w:t xml:space="preserve">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Pr>
          <w:sz w:val="28"/>
          <w:szCs w:val="28"/>
        </w:rPr>
        <w:t xml:space="preserve"> (пункты 10, 11 Порядка аттестации)</w:t>
      </w:r>
      <w:r w:rsidRPr="000469B6">
        <w:rPr>
          <w:sz w:val="28"/>
          <w:szCs w:val="28"/>
        </w:rPr>
        <w:t xml:space="preserve">. </w:t>
      </w:r>
    </w:p>
    <w:p w:rsidR="00526ECA" w:rsidRPr="000469B6" w:rsidRDefault="00526ECA" w:rsidP="00526ECA">
      <w:pPr>
        <w:adjustRightInd w:val="0"/>
        <w:ind w:firstLine="709"/>
        <w:contextualSpacing/>
        <w:jc w:val="both"/>
        <w:outlineLvl w:val="1"/>
        <w:rPr>
          <w:sz w:val="28"/>
          <w:szCs w:val="28"/>
        </w:rPr>
      </w:pPr>
      <w:r w:rsidRPr="000469B6">
        <w:rPr>
          <w:sz w:val="28"/>
          <w:szCs w:val="28"/>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526ECA" w:rsidRPr="000469B6" w:rsidRDefault="00526ECA" w:rsidP="00526ECA">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Pr>
          <w:sz w:val="28"/>
          <w:szCs w:val="28"/>
        </w:rPr>
        <w:t xml:space="preserve">в результате рассмотрения представления работодателя, </w:t>
      </w:r>
      <w:r>
        <w:rPr>
          <w:sz w:val="28"/>
          <w:szCs w:val="28"/>
        </w:rPr>
        <w:lastRenderedPageBreak/>
        <w:t xml:space="preserve">сведений от педагогического работника, в том числе его ответов на возможные вопросы, поступившие к работнику в ходе аттестации, </w:t>
      </w:r>
      <w:r w:rsidRPr="000469B6">
        <w:rPr>
          <w:sz w:val="28"/>
          <w:szCs w:val="28"/>
        </w:rPr>
        <w:t>принимает одно из двух решений: соответствует занимаемой должности; не соответствует занимаемой должности.</w:t>
      </w:r>
    </w:p>
    <w:p w:rsidR="00526ECA" w:rsidRPr="000469B6" w:rsidRDefault="00526ECA" w:rsidP="00526ECA">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526ECA" w:rsidRPr="000469B6" w:rsidRDefault="00526ECA" w:rsidP="00526ECA">
      <w:pPr>
        <w:pStyle w:val="ConsPlusNormal"/>
        <w:ind w:firstLine="540"/>
        <w:jc w:val="both"/>
        <w:rPr>
          <w:rFonts w:ascii="Times New Roman" w:hAnsi="Times New Roman" w:cs="Times New Roman"/>
          <w:b/>
          <w:sz w:val="28"/>
          <w:szCs w:val="28"/>
        </w:rPr>
      </w:pPr>
    </w:p>
    <w:p w:rsidR="00526ECA" w:rsidRPr="000469B6" w:rsidRDefault="00526ECA" w:rsidP="00526ECA">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526ECA" w:rsidRPr="000469B6" w:rsidRDefault="00526ECA" w:rsidP="00526ECA">
      <w:pPr>
        <w:pStyle w:val="ConsPlusNormal"/>
        <w:ind w:firstLine="540"/>
        <w:jc w:val="both"/>
        <w:rPr>
          <w:rFonts w:ascii="Times New Roman" w:hAnsi="Times New Roman" w:cs="Times New Roman"/>
          <w:sz w:val="28"/>
          <w:szCs w:val="28"/>
        </w:rPr>
      </w:pPr>
    </w:p>
    <w:p w:rsidR="00526ECA" w:rsidRPr="000469B6" w:rsidRDefault="00526ECA" w:rsidP="00526ECA">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Pr>
          <w:sz w:val="28"/>
          <w:szCs w:val="28"/>
        </w:rPr>
        <w:t>, проводимой</w:t>
      </w:r>
      <w:r w:rsidRPr="000469B6">
        <w:rPr>
          <w:sz w:val="28"/>
          <w:szCs w:val="28"/>
        </w:rPr>
        <w:t xml:space="preserve">  </w:t>
      </w:r>
      <w:r w:rsidRPr="00E24ECB">
        <w:rPr>
          <w:color w:val="FF0000"/>
          <w:sz w:val="28"/>
          <w:szCs w:val="28"/>
        </w:rPr>
        <w:t xml:space="preserve">в целях подтверждения соответствия занимаемой должности, </w:t>
      </w:r>
      <w:r w:rsidRPr="000469B6">
        <w:rPr>
          <w:sz w:val="28"/>
          <w:szCs w:val="28"/>
        </w:rPr>
        <w:t xml:space="preserve">содержится пункт 23, </w:t>
      </w:r>
      <w:r w:rsidRPr="00E24ECB">
        <w:rPr>
          <w:b/>
          <w:color w:val="FF0000"/>
          <w:sz w:val="28"/>
          <w:szCs w:val="28"/>
        </w:rPr>
        <w:t>закрепляющий за аттестационными комиссиями организаций</w:t>
      </w:r>
      <w:r w:rsidRPr="000469B6">
        <w:rPr>
          <w:sz w:val="28"/>
          <w:szCs w:val="28"/>
        </w:rPr>
        <w:t xml:space="preserve"> еще одно полномочие, которое заключается в том, чтобы коллегиально рассматривать случаи, связанные </w:t>
      </w:r>
      <w:r w:rsidRPr="00E24ECB">
        <w:rPr>
          <w:sz w:val="28"/>
          <w:szCs w:val="28"/>
          <w:u w:val="single"/>
        </w:rPr>
        <w:t>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w:t>
      </w:r>
      <w:r w:rsidRPr="000469B6">
        <w:rPr>
          <w:sz w:val="28"/>
          <w:szCs w:val="28"/>
        </w:rPr>
        <w:t xml:space="preserve">  </w:t>
      </w:r>
    </w:p>
    <w:p w:rsidR="00526ECA" w:rsidRPr="000469B6" w:rsidRDefault="00526ECA" w:rsidP="00526ECA">
      <w:pPr>
        <w:ind w:firstLine="709"/>
        <w:jc w:val="both"/>
        <w:rPr>
          <w:color w:val="000000"/>
          <w:sz w:val="28"/>
          <w:szCs w:val="28"/>
        </w:rPr>
      </w:pPr>
      <w:r>
        <w:rPr>
          <w:sz w:val="28"/>
          <w:szCs w:val="28"/>
        </w:rPr>
        <w:t xml:space="preserve">Пункт 23 включен в </w:t>
      </w:r>
      <w:r w:rsidRPr="000469B6">
        <w:rPr>
          <w:sz w:val="28"/>
          <w:szCs w:val="28"/>
        </w:rPr>
        <w:t xml:space="preserve"> Поряд</w:t>
      </w:r>
      <w:r>
        <w:rPr>
          <w:sz w:val="28"/>
          <w:szCs w:val="28"/>
        </w:rPr>
        <w:t>ок</w:t>
      </w:r>
      <w:r w:rsidRPr="000469B6">
        <w:rPr>
          <w:sz w:val="28"/>
          <w:szCs w:val="28"/>
        </w:rPr>
        <w:t xml:space="preserve"> аттестации  в целях реализации положений, предусмотренных п. 9 «Общих положений» квалификационных характеристик</w:t>
      </w:r>
      <w:r>
        <w:rPr>
          <w:sz w:val="28"/>
          <w:szCs w:val="28"/>
        </w:rPr>
        <w:t xml:space="preserve"> (</w:t>
      </w:r>
      <w:r w:rsidRPr="000469B6">
        <w:rPr>
          <w:sz w:val="28"/>
          <w:szCs w:val="28"/>
        </w:rPr>
        <w:t>приказ Минздравсоцразвития России от 26 августа 2010 г. № 761н</w:t>
      </w:r>
      <w:r>
        <w:rPr>
          <w:sz w:val="28"/>
          <w:szCs w:val="28"/>
        </w:rPr>
        <w:t>)</w:t>
      </w:r>
      <w:r w:rsidRPr="000469B6">
        <w:rPr>
          <w:sz w:val="28"/>
          <w:szCs w:val="28"/>
        </w:rPr>
        <w:t xml:space="preserve">, </w:t>
      </w:r>
      <w:r>
        <w:rPr>
          <w:sz w:val="28"/>
          <w:szCs w:val="28"/>
        </w:rPr>
        <w:t xml:space="preserve">в соответствии с которым </w:t>
      </w:r>
      <w:r w:rsidRPr="000469B6">
        <w:rPr>
          <w:sz w:val="28"/>
          <w:szCs w:val="28"/>
        </w:rPr>
        <w:t xml:space="preserve"> при решении работодателями вопросов комплектования кадров допускается прием на работу лиц, </w:t>
      </w:r>
      <w:r w:rsidRPr="000469B6">
        <w:rPr>
          <w:color w:val="000000"/>
          <w:sz w:val="28"/>
          <w:szCs w:val="28"/>
        </w:rPr>
        <w:t xml:space="preserve">обладающих достаточным практическим опытом и компетентностью,  </w:t>
      </w:r>
      <w:r>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 при соблюдении определенной этим пунктом процедуры</w:t>
      </w:r>
      <w:r w:rsidRPr="000469B6">
        <w:rPr>
          <w:color w:val="000000"/>
          <w:sz w:val="28"/>
          <w:szCs w:val="28"/>
        </w:rPr>
        <w:t>.</w:t>
      </w:r>
    </w:p>
    <w:p w:rsidR="00526ECA" w:rsidRDefault="00526ECA" w:rsidP="00526ECA">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526ECA" w:rsidRDefault="00526ECA" w:rsidP="00526ECA">
      <w:pPr>
        <w:ind w:firstLine="709"/>
        <w:jc w:val="both"/>
        <w:rPr>
          <w:sz w:val="28"/>
          <w:szCs w:val="28"/>
        </w:rPr>
      </w:pPr>
      <w:r>
        <w:rPr>
          <w:sz w:val="28"/>
          <w:szCs w:val="28"/>
        </w:rPr>
        <w:t>Необоснованность таких требований, как правило, подтверждается тем что:</w:t>
      </w:r>
    </w:p>
    <w:p w:rsidR="00526ECA" w:rsidRDefault="00526ECA" w:rsidP="00526ECA">
      <w:pPr>
        <w:adjustRightInd w:val="0"/>
        <w:ind w:firstLine="709"/>
        <w:contextualSpacing/>
        <w:jc w:val="both"/>
        <w:outlineLvl w:val="1"/>
        <w:rPr>
          <w:sz w:val="28"/>
          <w:szCs w:val="28"/>
        </w:rPr>
      </w:pPr>
      <w:r>
        <w:rPr>
          <w:sz w:val="28"/>
          <w:szCs w:val="28"/>
        </w:rPr>
        <w:t>- приказ</w:t>
      </w:r>
      <w:r w:rsidRPr="000D7709">
        <w:rPr>
          <w:sz w:val="28"/>
          <w:szCs w:val="28"/>
        </w:rPr>
        <w:t xml:space="preserve"> Минздравсоцразвития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 xml:space="preserve">., в связи с чем  к </w:t>
      </w:r>
      <w:r>
        <w:rPr>
          <w:sz w:val="28"/>
          <w:szCs w:val="28"/>
        </w:rPr>
        <w:lastRenderedPageBreak/>
        <w:t>работникам образования, принятым на соответствующие должности до даты вступления этого приказа в силу,  требования к квалификации, предусмотренные в квалификационных характеристиках, предъявляться не могут</w:t>
      </w:r>
      <w:r>
        <w:rPr>
          <w:rStyle w:val="a3"/>
          <w:sz w:val="28"/>
          <w:szCs w:val="28"/>
        </w:rPr>
        <w:footnoteReference w:id="1"/>
      </w:r>
      <w:r>
        <w:rPr>
          <w:sz w:val="28"/>
          <w:szCs w:val="28"/>
        </w:rPr>
        <w:t>;</w:t>
      </w:r>
    </w:p>
    <w:p w:rsidR="00526ECA" w:rsidRDefault="00526ECA" w:rsidP="00526ECA">
      <w:pPr>
        <w:ind w:firstLine="709"/>
        <w:jc w:val="both"/>
        <w:rPr>
          <w:sz w:val="28"/>
          <w:szCs w:val="28"/>
        </w:rPr>
      </w:pPr>
      <w:r>
        <w:rPr>
          <w:sz w:val="28"/>
          <w:szCs w:val="28"/>
        </w:rPr>
        <w:t xml:space="preserve"> частью первой статьи 84 прекращение трудовых отношений предусматривается лишь в случаях, когда из-за отсутствия документа  об образовании исключается возможность продолжения работы в занимаемой должности;</w:t>
      </w:r>
    </w:p>
    <w:p w:rsidR="00526ECA" w:rsidRDefault="00526ECA" w:rsidP="00526ECA">
      <w:pPr>
        <w:ind w:firstLine="709"/>
        <w:jc w:val="both"/>
        <w:rPr>
          <w:sz w:val="28"/>
          <w:szCs w:val="28"/>
        </w:rPr>
      </w:pPr>
      <w:r>
        <w:rPr>
          <w:sz w:val="28"/>
          <w:szCs w:val="28"/>
        </w:rPr>
        <w:t xml:space="preserve">- </w:t>
      </w:r>
      <w:r w:rsidRPr="000469B6">
        <w:rPr>
          <w:sz w:val="28"/>
          <w:szCs w:val="28"/>
        </w:rPr>
        <w:t xml:space="preserve"> учител</w:t>
      </w:r>
      <w:r>
        <w:rPr>
          <w:sz w:val="28"/>
          <w:szCs w:val="28"/>
        </w:rPr>
        <w:t>я</w:t>
      </w:r>
      <w:r w:rsidRPr="000469B6">
        <w:rPr>
          <w:sz w:val="28"/>
          <w:szCs w:val="28"/>
        </w:rPr>
        <w:t>, воспитател</w:t>
      </w:r>
      <w:r>
        <w:rPr>
          <w:sz w:val="28"/>
          <w:szCs w:val="28"/>
        </w:rPr>
        <w:t xml:space="preserve">и, </w:t>
      </w:r>
      <w:r w:rsidRPr="000469B6">
        <w:rPr>
          <w:sz w:val="28"/>
          <w:szCs w:val="28"/>
        </w:rPr>
        <w:t xml:space="preserve"> други</w:t>
      </w:r>
      <w:r>
        <w:rPr>
          <w:sz w:val="28"/>
          <w:szCs w:val="28"/>
        </w:rPr>
        <w:t>е</w:t>
      </w:r>
      <w:r w:rsidRPr="000469B6">
        <w:rPr>
          <w:sz w:val="28"/>
          <w:szCs w:val="28"/>
        </w:rPr>
        <w:t xml:space="preserve"> педагогически</w:t>
      </w:r>
      <w:r>
        <w:rPr>
          <w:sz w:val="28"/>
          <w:szCs w:val="28"/>
        </w:rPr>
        <w:t>е</w:t>
      </w:r>
      <w:r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Pr="000469B6">
        <w:rPr>
          <w:sz w:val="28"/>
          <w:szCs w:val="28"/>
        </w:rPr>
        <w:t xml:space="preserve"> высше</w:t>
      </w:r>
      <w:r>
        <w:rPr>
          <w:sz w:val="28"/>
          <w:szCs w:val="28"/>
        </w:rPr>
        <w:t xml:space="preserve">го </w:t>
      </w:r>
      <w:r w:rsidRPr="000469B6">
        <w:rPr>
          <w:sz w:val="28"/>
          <w:szCs w:val="28"/>
        </w:rPr>
        <w:t>или средне</w:t>
      </w:r>
      <w:r>
        <w:rPr>
          <w:sz w:val="28"/>
          <w:szCs w:val="28"/>
        </w:rPr>
        <w:t>го</w:t>
      </w:r>
      <w:r w:rsidRPr="000469B6">
        <w:rPr>
          <w:sz w:val="28"/>
          <w:szCs w:val="28"/>
        </w:rPr>
        <w:t xml:space="preserve"> профессионально</w:t>
      </w:r>
      <w:r>
        <w:rPr>
          <w:sz w:val="28"/>
          <w:szCs w:val="28"/>
        </w:rPr>
        <w:t>го</w:t>
      </w:r>
      <w:r w:rsidRPr="000469B6">
        <w:rPr>
          <w:sz w:val="28"/>
          <w:szCs w:val="28"/>
        </w:rPr>
        <w:t xml:space="preserve"> образовани</w:t>
      </w:r>
      <w:r>
        <w:rPr>
          <w:sz w:val="28"/>
          <w:szCs w:val="28"/>
        </w:rPr>
        <w:t xml:space="preserve">я, уже имеют значительный опыт работы в занимаемых должностях, кроме того, были приняты на должность до вступления приказа </w:t>
      </w:r>
      <w:r w:rsidRPr="000D7709">
        <w:rPr>
          <w:sz w:val="28"/>
          <w:szCs w:val="28"/>
        </w:rPr>
        <w:t>Минздравсоцразвития России от 26 августа 2010 г. № 761н</w:t>
      </w:r>
      <w:r>
        <w:rPr>
          <w:sz w:val="28"/>
          <w:szCs w:val="28"/>
        </w:rPr>
        <w:t xml:space="preserve"> в силу.</w:t>
      </w:r>
    </w:p>
    <w:p w:rsidR="00526ECA" w:rsidRDefault="00526ECA" w:rsidP="00526ECA">
      <w:pPr>
        <w:numPr>
          <w:ilvl w:val="0"/>
          <w:numId w:val="1"/>
        </w:numPr>
        <w:suppressAutoHyphens w:val="0"/>
        <w:autoSpaceDE w:val="0"/>
        <w:autoSpaceDN w:val="0"/>
        <w:adjustRightInd w:val="0"/>
        <w:ind w:firstLine="720"/>
        <w:jc w:val="both"/>
        <w:rPr>
          <w:sz w:val="28"/>
          <w:szCs w:val="28"/>
        </w:rPr>
      </w:pPr>
      <w:r>
        <w:rPr>
          <w:sz w:val="28"/>
          <w:szCs w:val="28"/>
        </w:rPr>
        <w:t xml:space="preserve">Не должны также являться основанием для применения части первой статьи 84 ТК РФ о прекращении трудовых договоров с педагогическими работниками по причине отсутствия у них соответствующего документа об образовании требования, предусмотренные  </w:t>
      </w:r>
      <w:r w:rsidRPr="000469B6">
        <w:rPr>
          <w:sz w:val="28"/>
          <w:szCs w:val="28"/>
        </w:rPr>
        <w:t>подпункт</w:t>
      </w:r>
      <w:r>
        <w:rPr>
          <w:sz w:val="28"/>
          <w:szCs w:val="28"/>
        </w:rPr>
        <w:t xml:space="preserve">ом </w:t>
      </w:r>
      <w:r w:rsidRPr="000469B6">
        <w:rPr>
          <w:sz w:val="28"/>
          <w:szCs w:val="28"/>
        </w:rPr>
        <w:t>«д»пункта 6</w:t>
      </w:r>
      <w:r>
        <w:rPr>
          <w:sz w:val="28"/>
          <w:szCs w:val="28"/>
        </w:rPr>
        <w:t xml:space="preserve"> </w:t>
      </w:r>
      <w:r w:rsidRPr="000469B6">
        <w:rPr>
          <w:sz w:val="28"/>
          <w:szCs w:val="28"/>
        </w:rPr>
        <w:t>Положени</w:t>
      </w:r>
      <w:r>
        <w:rPr>
          <w:sz w:val="28"/>
          <w:szCs w:val="28"/>
        </w:rPr>
        <w:t>я</w:t>
      </w:r>
      <w:r w:rsidRPr="000469B6">
        <w:rPr>
          <w:sz w:val="28"/>
          <w:szCs w:val="28"/>
        </w:rPr>
        <w:t xml:space="preserve"> о лицензировании образовательной деятельности, утвержденн</w:t>
      </w:r>
      <w:r>
        <w:rPr>
          <w:sz w:val="28"/>
          <w:szCs w:val="28"/>
        </w:rPr>
        <w:t>ого</w:t>
      </w:r>
      <w:r w:rsidRPr="000469B6">
        <w:rPr>
          <w:sz w:val="28"/>
          <w:szCs w:val="28"/>
        </w:rPr>
        <w:t xml:space="preserve"> постановлением Правительства РФ от 28 октября 2013 г. № 966</w:t>
      </w:r>
      <w:r>
        <w:rPr>
          <w:sz w:val="28"/>
          <w:szCs w:val="28"/>
        </w:rPr>
        <w:t>.</w:t>
      </w:r>
    </w:p>
    <w:p w:rsidR="00526ECA" w:rsidRDefault="00526ECA" w:rsidP="00526ECA">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0" w:name="sub_10065"/>
      <w:r w:rsidRPr="00CA0D6B">
        <w:rPr>
          <w:sz w:val="28"/>
          <w:szCs w:val="28"/>
        </w:rPr>
        <w:t>что согласно  подпункту «д»</w:t>
      </w:r>
      <w:r>
        <w:rPr>
          <w:sz w:val="28"/>
          <w:szCs w:val="28"/>
        </w:rPr>
        <w:t xml:space="preserve"> </w:t>
      </w:r>
      <w:r w:rsidRPr="00CA0D6B">
        <w:rPr>
          <w:sz w:val="28"/>
          <w:szCs w:val="28"/>
        </w:rPr>
        <w:t xml:space="preserve">пункта 6 указанного положения  квалификация педагогических работников, необходимая для осуществления образовательной деятельности  по реализуемым образовательным программам, должна  соответствовать  требованиям </w:t>
      </w:r>
      <w:hyperlink r:id="rId9" w:history="1">
        <w:r w:rsidRPr="00CA0D6B">
          <w:rPr>
            <w:sz w:val="28"/>
            <w:szCs w:val="28"/>
          </w:rPr>
          <w:t>статьи 46</w:t>
        </w:r>
      </w:hyperlink>
      <w:r w:rsidRPr="00CA0D6B">
        <w:rPr>
          <w:sz w:val="28"/>
          <w:szCs w:val="28"/>
        </w:rPr>
        <w:t xml:space="preserve"> Федерального закона "Об образовании в Российской Федерации", в соответствии с которой</w:t>
      </w:r>
      <w:bookmarkEnd w:id="0"/>
      <w:r w:rsidRPr="00CA0D6B">
        <w:rPr>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Pr>
          <w:sz w:val="28"/>
          <w:szCs w:val="28"/>
        </w:rPr>
        <w:t>.</w:t>
      </w:r>
    </w:p>
    <w:p w:rsidR="00526ECA" w:rsidRPr="00CA0D6B" w:rsidRDefault="00526ECA" w:rsidP="00526ECA">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Pr="00CA0D6B">
        <w:rPr>
          <w:sz w:val="28"/>
          <w:szCs w:val="28"/>
        </w:rPr>
        <w:t>,</w:t>
      </w:r>
      <w:bookmarkStart w:id="1" w:name="sub_108553"/>
      <w:r>
        <w:rPr>
          <w:sz w:val="28"/>
          <w:szCs w:val="28"/>
        </w:rPr>
        <w:t xml:space="preserve"> фактически </w:t>
      </w:r>
      <w:r w:rsidRPr="00CA0D6B">
        <w:rPr>
          <w:sz w:val="28"/>
          <w:szCs w:val="28"/>
        </w:rPr>
        <w:t xml:space="preserve">законодатель отсылает нас к </w:t>
      </w:r>
      <w:r>
        <w:rPr>
          <w:sz w:val="28"/>
          <w:szCs w:val="28"/>
        </w:rPr>
        <w:t xml:space="preserve">тем же </w:t>
      </w:r>
      <w:r w:rsidRPr="00CA0D6B">
        <w:rPr>
          <w:sz w:val="28"/>
          <w:szCs w:val="28"/>
        </w:rPr>
        <w:t>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w:t>
      </w:r>
      <w:r>
        <w:rPr>
          <w:sz w:val="28"/>
          <w:szCs w:val="28"/>
        </w:rPr>
        <w:t xml:space="preserve"> которые в том числе</w:t>
      </w:r>
      <w:r w:rsidRPr="00CA0D6B">
        <w:rPr>
          <w:sz w:val="28"/>
          <w:szCs w:val="28"/>
        </w:rPr>
        <w:t xml:space="preserve"> содержа</w:t>
      </w:r>
      <w:r>
        <w:rPr>
          <w:sz w:val="28"/>
          <w:szCs w:val="28"/>
        </w:rPr>
        <w:t xml:space="preserve">т </w:t>
      </w:r>
      <w:r w:rsidRPr="00CA0D6B">
        <w:rPr>
          <w:sz w:val="28"/>
          <w:szCs w:val="28"/>
        </w:rPr>
        <w:t>и п.9 «Общих положений», о котором упоминалось выше</w:t>
      </w:r>
      <w:r>
        <w:rPr>
          <w:sz w:val="28"/>
          <w:szCs w:val="28"/>
        </w:rPr>
        <w:t>.</w:t>
      </w:r>
    </w:p>
    <w:bookmarkEnd w:id="1"/>
    <w:p w:rsidR="00526ECA" w:rsidRPr="00391D06" w:rsidRDefault="00526ECA" w:rsidP="00526ECA">
      <w:pPr>
        <w:pStyle w:val="a4"/>
        <w:ind w:left="0" w:firstLine="709"/>
        <w:rPr>
          <w:rFonts w:ascii="Times New Roman" w:hAnsi="Times New Roman"/>
          <w:color w:val="FF0000"/>
          <w:sz w:val="28"/>
          <w:szCs w:val="28"/>
        </w:rPr>
      </w:pPr>
      <w:r w:rsidRPr="00391D06">
        <w:rPr>
          <w:rFonts w:ascii="Times New Roman" w:hAnsi="Times New Roman"/>
          <w:color w:val="FF0000"/>
          <w:sz w:val="28"/>
          <w:szCs w:val="28"/>
        </w:rPr>
        <w:t xml:space="preserve">Следовательно, работодатель, имея намерение принять на должность педагогического работника претендента, у которого отсутствует требуемое образование, но который, по мнению работодателя,  обладает достаточным практическим опытом и компетентностью и может выполнять работу в должности, вправе теперь, руководствуясь  пунктом 9 «Общих положений» квалификационных характеристик и пунктом 23 Порядка аттестации,  для получения соответствующей рекомендации обращаться в аттестационную комиссию организации, в полномочия которой вменена такая функция, не </w:t>
      </w:r>
      <w:r w:rsidRPr="00391D06">
        <w:rPr>
          <w:rFonts w:ascii="Times New Roman" w:hAnsi="Times New Roman"/>
          <w:color w:val="FF0000"/>
          <w:sz w:val="28"/>
          <w:szCs w:val="28"/>
        </w:rPr>
        <w:lastRenderedPageBreak/>
        <w:t>создавая для решения таких вопросов специальную аттестационную комиссию.</w:t>
      </w:r>
    </w:p>
    <w:p w:rsidR="00526ECA" w:rsidRPr="000469B6" w:rsidRDefault="00526ECA" w:rsidP="00526ECA">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Pr="000469B6">
        <w:rPr>
          <w:sz w:val="28"/>
          <w:szCs w:val="28"/>
        </w:rPr>
        <w:t xml:space="preserve">, что возможность назначения </w:t>
      </w:r>
      <w:r>
        <w:rPr>
          <w:sz w:val="28"/>
          <w:szCs w:val="28"/>
        </w:rPr>
        <w:t>претендента</w:t>
      </w:r>
      <w:r w:rsidRPr="000469B6">
        <w:rPr>
          <w:sz w:val="28"/>
          <w:szCs w:val="28"/>
        </w:rPr>
        <w:t>, не отвечающего  установленным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 в соответствии с п. 23 Порядка аттестации связана</w:t>
      </w:r>
      <w:r>
        <w:rPr>
          <w:sz w:val="28"/>
          <w:szCs w:val="28"/>
        </w:rPr>
        <w:t>,</w:t>
      </w:r>
      <w:r w:rsidRPr="000469B6">
        <w:rPr>
          <w:sz w:val="28"/>
          <w:szCs w:val="28"/>
        </w:rPr>
        <w:t xml:space="preserve"> </w:t>
      </w:r>
      <w:r>
        <w:rPr>
          <w:sz w:val="28"/>
          <w:szCs w:val="28"/>
        </w:rPr>
        <w:t xml:space="preserve">прежде всего,   </w:t>
      </w:r>
      <w:r w:rsidRPr="000469B6">
        <w:rPr>
          <w:sz w:val="28"/>
          <w:szCs w:val="28"/>
        </w:rPr>
        <w:t xml:space="preserve">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
    <w:p w:rsidR="00526ECA" w:rsidRDefault="00526ECA" w:rsidP="00526ECA">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чего заранее работодатель знать не может, то в</w:t>
      </w:r>
      <w:r w:rsidRPr="000469B6">
        <w:rPr>
          <w:sz w:val="28"/>
          <w:szCs w:val="28"/>
        </w:rPr>
        <w:t xml:space="preserve"> целях проверки </w:t>
      </w:r>
      <w:r>
        <w:rPr>
          <w:sz w:val="28"/>
          <w:szCs w:val="28"/>
        </w:rPr>
        <w:t xml:space="preserve">этих </w:t>
      </w:r>
      <w:r w:rsidRPr="000469B6">
        <w:rPr>
          <w:sz w:val="28"/>
          <w:szCs w:val="28"/>
        </w:rPr>
        <w:t xml:space="preserve">возможностей </w:t>
      </w:r>
      <w:r>
        <w:rPr>
          <w:sz w:val="28"/>
          <w:szCs w:val="28"/>
        </w:rPr>
        <w:t xml:space="preserve">будущего </w:t>
      </w:r>
      <w:r w:rsidRPr="000469B6">
        <w:rPr>
          <w:sz w:val="28"/>
          <w:szCs w:val="28"/>
        </w:rPr>
        <w:t xml:space="preserve">работника аттестационная комиссия </w:t>
      </w:r>
      <w:r>
        <w:rPr>
          <w:sz w:val="28"/>
          <w:szCs w:val="28"/>
        </w:rPr>
        <w:t xml:space="preserve">может также </w:t>
      </w:r>
      <w:r w:rsidRPr="000469B6">
        <w:rPr>
          <w:sz w:val="28"/>
          <w:szCs w:val="28"/>
        </w:rPr>
        <w:t>включить предложение об установлении при заключении трудового договора  испытательного срока в порядке и на условиях, установленных статьей 70 ТК РФ</w:t>
      </w:r>
      <w:r>
        <w:rPr>
          <w:sz w:val="28"/>
          <w:szCs w:val="28"/>
        </w:rPr>
        <w:t xml:space="preserve">. </w:t>
      </w:r>
    </w:p>
    <w:p w:rsidR="00526ECA" w:rsidRPr="000469B6" w:rsidRDefault="00526ECA" w:rsidP="00526ECA">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Pr="000469B6">
        <w:rPr>
          <w:sz w:val="28"/>
          <w:szCs w:val="28"/>
        </w:rPr>
        <w:t xml:space="preserve">выпускник, получивший среднее или высшее профессиональное образование, </w:t>
      </w:r>
      <w:r w:rsidRPr="000469B6">
        <w:rPr>
          <w:b/>
          <w:sz w:val="28"/>
          <w:szCs w:val="28"/>
          <w:u w:val="single"/>
        </w:rPr>
        <w:t xml:space="preserve">но </w:t>
      </w:r>
      <w:r>
        <w:rPr>
          <w:b/>
          <w:sz w:val="28"/>
          <w:szCs w:val="28"/>
          <w:u w:val="single"/>
        </w:rPr>
        <w:t xml:space="preserve">претендующий на должность </w:t>
      </w:r>
      <w:r w:rsidRPr="000469B6">
        <w:rPr>
          <w:b/>
          <w:sz w:val="28"/>
          <w:szCs w:val="28"/>
          <w:u w:val="single"/>
        </w:rPr>
        <w:t>не по полученной специальности</w:t>
      </w:r>
      <w:r w:rsidRPr="000469B6">
        <w:rPr>
          <w:b/>
          <w:sz w:val="28"/>
          <w:szCs w:val="28"/>
        </w:rPr>
        <w:t xml:space="preserve">, </w:t>
      </w:r>
      <w:r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Pr="000469B6">
        <w:rPr>
          <w:sz w:val="28"/>
          <w:szCs w:val="28"/>
        </w:rPr>
        <w:t xml:space="preserve">, </w:t>
      </w:r>
      <w:r>
        <w:rPr>
          <w:sz w:val="28"/>
          <w:szCs w:val="28"/>
        </w:rPr>
        <w:t xml:space="preserve">которая </w:t>
      </w:r>
      <w:r w:rsidRPr="000469B6">
        <w:rPr>
          <w:sz w:val="28"/>
          <w:szCs w:val="28"/>
        </w:rPr>
        <w:t>не допуска</w:t>
      </w:r>
      <w:r>
        <w:rPr>
          <w:sz w:val="28"/>
          <w:szCs w:val="28"/>
        </w:rPr>
        <w:t>ет</w:t>
      </w:r>
      <w:r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Pr="000469B6">
        <w:rPr>
          <w:sz w:val="28"/>
          <w:szCs w:val="28"/>
        </w:rPr>
        <w:t xml:space="preserve">, </w:t>
      </w:r>
      <w:r>
        <w:rPr>
          <w:sz w:val="28"/>
          <w:szCs w:val="28"/>
        </w:rPr>
        <w:t>только в случаях, когда они впервые</w:t>
      </w:r>
      <w:r w:rsidRPr="000469B6">
        <w:rPr>
          <w:sz w:val="28"/>
          <w:szCs w:val="28"/>
        </w:rPr>
        <w:t xml:space="preserve"> поступает на работу по полученной специальности. </w:t>
      </w:r>
    </w:p>
    <w:p w:rsidR="00526ECA" w:rsidRPr="000469B6" w:rsidRDefault="00526ECA" w:rsidP="00526ECA">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26ECA" w:rsidRPr="000469B6" w:rsidRDefault="00526ECA" w:rsidP="00526ECA">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26ECA" w:rsidRPr="000469B6" w:rsidRDefault="00526ECA" w:rsidP="00526ECA">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26ECA" w:rsidRPr="000469B6" w:rsidRDefault="00526ECA" w:rsidP="00526ECA">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26ECA" w:rsidRPr="000469B6" w:rsidRDefault="00526ECA" w:rsidP="00526ECA">
      <w:pPr>
        <w:pStyle w:val="a5"/>
        <w:numPr>
          <w:ilvl w:val="0"/>
          <w:numId w:val="1"/>
        </w:numPr>
        <w:suppressAutoHyphens w:val="0"/>
        <w:overflowPunct/>
        <w:autoSpaceDE/>
        <w:ind w:firstLine="709"/>
        <w:jc w:val="both"/>
        <w:textAlignment w:val="auto"/>
        <w:rPr>
          <w:sz w:val="28"/>
          <w:szCs w:val="28"/>
        </w:rPr>
      </w:pPr>
      <w:r w:rsidRPr="000469B6">
        <w:rPr>
          <w:sz w:val="28"/>
          <w:szCs w:val="28"/>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w:t>
      </w:r>
      <w:r w:rsidRPr="000469B6">
        <w:rPr>
          <w:sz w:val="28"/>
          <w:szCs w:val="28"/>
        </w:rPr>
        <w:lastRenderedPageBreak/>
        <w:t xml:space="preserve">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 результатами их аттестации</w:t>
      </w:r>
      <w:r w:rsidRPr="000469B6">
        <w:rPr>
          <w:sz w:val="28"/>
          <w:szCs w:val="28"/>
        </w:rPr>
        <w:t>.</w:t>
      </w:r>
    </w:p>
    <w:p w:rsidR="00526ECA" w:rsidRPr="000469B6" w:rsidRDefault="00526ECA" w:rsidP="00526ECA">
      <w:pPr>
        <w:numPr>
          <w:ilvl w:val="0"/>
          <w:numId w:val="1"/>
        </w:numPr>
        <w:suppressAutoHyphens w:val="0"/>
        <w:autoSpaceDE w:val="0"/>
        <w:autoSpaceDN w:val="0"/>
        <w:adjustRightInd w:val="0"/>
        <w:ind w:firstLine="709"/>
        <w:jc w:val="both"/>
        <w:rPr>
          <w:sz w:val="28"/>
          <w:szCs w:val="28"/>
        </w:rPr>
      </w:pPr>
      <w:r w:rsidRPr="000469B6">
        <w:rPr>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 февраля 2004 г. № 9. </w:t>
      </w:r>
    </w:p>
    <w:p w:rsidR="00526ECA" w:rsidRPr="000469B6" w:rsidRDefault="00526ECA" w:rsidP="00526ECA">
      <w:pPr>
        <w:autoSpaceDE w:val="0"/>
        <w:autoSpaceDN w:val="0"/>
        <w:adjustRightInd w:val="0"/>
        <w:jc w:val="center"/>
        <w:rPr>
          <w:b/>
          <w:i/>
          <w:sz w:val="28"/>
          <w:szCs w:val="28"/>
        </w:rPr>
      </w:pPr>
    </w:p>
    <w:p w:rsidR="00526ECA" w:rsidRPr="000469B6" w:rsidRDefault="00526ECA" w:rsidP="00526ECA">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526ECA" w:rsidRDefault="00526ECA" w:rsidP="00526ECA">
      <w:pPr>
        <w:numPr>
          <w:ilvl w:val="0"/>
          <w:numId w:val="1"/>
        </w:numPr>
        <w:suppressAutoHyphens w:val="0"/>
        <w:adjustRightInd w:val="0"/>
        <w:ind w:firstLine="709"/>
        <w:contextualSpacing/>
        <w:jc w:val="both"/>
        <w:outlineLvl w:val="1"/>
        <w:rPr>
          <w:sz w:val="28"/>
          <w:szCs w:val="28"/>
        </w:rPr>
      </w:pPr>
    </w:p>
    <w:p w:rsidR="00526ECA" w:rsidRPr="000469B6" w:rsidRDefault="00526ECA" w:rsidP="00526ECA">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526ECA" w:rsidRPr="000469B6" w:rsidRDefault="00526ECA" w:rsidP="00526ECA">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526ECA" w:rsidRPr="00797B1C" w:rsidRDefault="00526ECA" w:rsidP="00526ECA">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526ECA" w:rsidRPr="00797B1C" w:rsidRDefault="00526ECA" w:rsidP="00526ECA">
      <w:pPr>
        <w:adjustRightInd w:val="0"/>
        <w:ind w:firstLine="709"/>
        <w:contextualSpacing/>
        <w:jc w:val="both"/>
        <w:rPr>
          <w:sz w:val="28"/>
          <w:szCs w:val="28"/>
        </w:rPr>
      </w:pPr>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w:t>
      </w:r>
      <w:r>
        <w:rPr>
          <w:sz w:val="28"/>
          <w:szCs w:val="28"/>
        </w:rPr>
        <w:lastRenderedPageBreak/>
        <w:t xml:space="preserve">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526ECA" w:rsidRPr="00797B1C" w:rsidRDefault="00526ECA" w:rsidP="00526ECA">
      <w:pPr>
        <w:pStyle w:val="ConsPlusNormal"/>
        <w:widowControl/>
        <w:ind w:firstLine="709"/>
        <w:jc w:val="center"/>
        <w:rPr>
          <w:rFonts w:ascii="Times New Roman" w:hAnsi="Times New Roman" w:cs="Times New Roman"/>
          <w:b/>
          <w:sz w:val="28"/>
          <w:szCs w:val="28"/>
        </w:rPr>
      </w:pPr>
    </w:p>
    <w:p w:rsidR="00526ECA" w:rsidRPr="000469B6" w:rsidRDefault="00526ECA" w:rsidP="00526ECA">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526ECA" w:rsidRPr="000469B6" w:rsidRDefault="00526ECA" w:rsidP="00526ECA">
      <w:pPr>
        <w:pStyle w:val="ConsPlusNormal"/>
        <w:widowControl/>
        <w:ind w:firstLine="709"/>
        <w:jc w:val="both"/>
        <w:rPr>
          <w:rFonts w:ascii="Times New Roman" w:hAnsi="Times New Roman" w:cs="Times New Roman"/>
          <w:sz w:val="28"/>
          <w:szCs w:val="28"/>
        </w:rPr>
      </w:pPr>
    </w:p>
    <w:p w:rsidR="00526ECA" w:rsidRPr="000469B6" w:rsidRDefault="00526ECA" w:rsidP="00526ECA">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526ECA" w:rsidRPr="000469B6" w:rsidRDefault="00526ECA" w:rsidP="00526ECA">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526ECA" w:rsidRDefault="00526ECA" w:rsidP="00526ECA">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w:t>
      </w:r>
      <w:r>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526ECA" w:rsidRDefault="00526ECA" w:rsidP="00526E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целях органы исполнительной власти субъекта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РФ согласованное предложение по формированию аттестационных комиссий для проведения аттестации педагогических работников, </w:t>
      </w:r>
      <w:r w:rsidRPr="008C46A1">
        <w:rPr>
          <w:rFonts w:ascii="Times New Roman" w:hAnsi="Times New Roman" w:cs="Times New Roman"/>
          <w:sz w:val="28"/>
          <w:szCs w:val="28"/>
        </w:rPr>
        <w:t>поименованны</w:t>
      </w:r>
      <w:r>
        <w:rPr>
          <w:rFonts w:ascii="Times New Roman" w:hAnsi="Times New Roman" w:cs="Times New Roman"/>
          <w:sz w:val="28"/>
          <w:szCs w:val="28"/>
        </w:rPr>
        <w:t>х</w:t>
      </w:r>
      <w:r w:rsidRPr="008C46A1">
        <w:rPr>
          <w:rFonts w:ascii="Times New Roman" w:hAnsi="Times New Roman" w:cs="Times New Roman"/>
          <w:sz w:val="28"/>
          <w:szCs w:val="28"/>
        </w:rPr>
        <w:t xml:space="preserve"> в подразделе 2 раздела I </w:t>
      </w:r>
      <w:r>
        <w:rPr>
          <w:rFonts w:ascii="Times New Roman" w:hAnsi="Times New Roman" w:cs="Times New Roman"/>
          <w:sz w:val="28"/>
          <w:szCs w:val="28"/>
        </w:rPr>
        <w:t>Н</w:t>
      </w:r>
      <w:r w:rsidRPr="008C46A1">
        <w:rPr>
          <w:rFonts w:ascii="Times New Roman" w:hAnsi="Times New Roman" w:cs="Times New Roman"/>
          <w:sz w:val="28"/>
          <w:szCs w:val="28"/>
        </w:rPr>
        <w:t>оменклатуры</w:t>
      </w:r>
      <w:r>
        <w:rPr>
          <w:rFonts w:ascii="Times New Roman" w:hAnsi="Times New Roman" w:cs="Times New Roman"/>
          <w:sz w:val="28"/>
          <w:szCs w:val="28"/>
        </w:rPr>
        <w:t>, в соответствии с Порядком аттестации.</w:t>
      </w:r>
    </w:p>
    <w:p w:rsidR="00526ECA" w:rsidRDefault="00526ECA" w:rsidP="00526ECA">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 xml:space="preserve">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w:t>
      </w:r>
      <w:r w:rsidRPr="001209F9">
        <w:rPr>
          <w:rFonts w:ascii="Times New Roman" w:hAnsi="Times New Roman" w:cs="Times New Roman"/>
          <w:sz w:val="28"/>
          <w:szCs w:val="28"/>
        </w:rPr>
        <w:lastRenderedPageBreak/>
        <w:t>педагогических работников,</w:t>
      </w:r>
      <w:r>
        <w:rPr>
          <w:rFonts w:ascii="Times New Roman" w:hAnsi="Times New Roman" w:cs="Times New Roman"/>
          <w:sz w:val="28"/>
          <w:szCs w:val="28"/>
        </w:rPr>
        <w:t xml:space="preserve"> включая условия оплаты, компенсацию транспортных расходов и иные условия, на которых будет осуществляться  привлечение специалистов.</w:t>
      </w:r>
    </w:p>
    <w:p w:rsidR="00526ECA" w:rsidRDefault="00526ECA" w:rsidP="00526ECA">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526ECA" w:rsidRDefault="00526ECA" w:rsidP="00526ECA">
      <w:pPr>
        <w:ind w:firstLine="709"/>
        <w:contextualSpacing/>
        <w:jc w:val="both"/>
        <w:rPr>
          <w:sz w:val="28"/>
          <w:szCs w:val="28"/>
        </w:rPr>
      </w:pPr>
      <w:r>
        <w:rPr>
          <w:sz w:val="28"/>
          <w:szCs w:val="28"/>
        </w:rPr>
        <w:t>Регламент работы аттестационных комиссий  должен обеспечивать педагогическим работникам  право для обращения с заявлениями в аттестационную комиссию в любое время, обеспечивать рассмотрение их заявлений в срок не более 30 дней, проведение аттестации в течение периода, не превышающего  60 дней и с учетом срока действия ранее установленной квалификационной категории.</w:t>
      </w:r>
    </w:p>
    <w:p w:rsidR="00526ECA" w:rsidRPr="000469B6" w:rsidRDefault="00526ECA" w:rsidP="00526ECA">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526ECA" w:rsidRDefault="00526ECA" w:rsidP="00526ECA">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526ECA" w:rsidRDefault="00526ECA" w:rsidP="00526ECA">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526ECA" w:rsidRPr="000469B6" w:rsidRDefault="00526ECA" w:rsidP="00526E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526ECA" w:rsidRPr="000469B6" w:rsidRDefault="00526ECA" w:rsidP="00526ECA">
      <w:pPr>
        <w:autoSpaceDE w:val="0"/>
        <w:autoSpaceDN w:val="0"/>
        <w:adjustRightInd w:val="0"/>
        <w:ind w:firstLine="709"/>
        <w:jc w:val="both"/>
        <w:rPr>
          <w:sz w:val="28"/>
          <w:szCs w:val="28"/>
        </w:rPr>
      </w:pPr>
      <w:r w:rsidRPr="000469B6">
        <w:rPr>
          <w:sz w:val="28"/>
          <w:szCs w:val="28"/>
        </w:rPr>
        <w:t xml:space="preserve">Следует отметить, что Порядком аттестации не предусматривается каких-либо оснований, по которым педагогическим работникам </w:t>
      </w:r>
      <w:r w:rsidRPr="00FA3B1E">
        <w:rPr>
          <w:b/>
          <w:color w:val="FF0000"/>
          <w:sz w:val="28"/>
          <w:szCs w:val="28"/>
        </w:rPr>
        <w:t>может быть  отказано в приеме заявления о прохождении аттестации</w:t>
      </w:r>
      <w:r w:rsidRPr="000469B6">
        <w:rPr>
          <w:sz w:val="28"/>
          <w:szCs w:val="28"/>
        </w:rPr>
        <w:t xml:space="preserve"> для установления квалификационной категории, за исключением следующих случаев, предусмотренных пунктами 30 и 43 Порядка аттестации:</w:t>
      </w:r>
    </w:p>
    <w:p w:rsidR="00526ECA" w:rsidRPr="000469B6" w:rsidRDefault="00526ECA" w:rsidP="00526ECA">
      <w:pPr>
        <w:autoSpaceDE w:val="0"/>
        <w:autoSpaceDN w:val="0"/>
        <w:adjustRightInd w:val="0"/>
        <w:ind w:firstLine="709"/>
        <w:jc w:val="both"/>
        <w:rPr>
          <w:sz w:val="28"/>
          <w:szCs w:val="28"/>
        </w:rPr>
      </w:pPr>
      <w:r w:rsidRPr="000469B6">
        <w:rPr>
          <w:sz w:val="28"/>
          <w:szCs w:val="28"/>
        </w:rPr>
        <w:t xml:space="preserve"> - если педагогический работник обращается за установлением  </w:t>
      </w:r>
      <w:r w:rsidRPr="00FA3B1E">
        <w:rPr>
          <w:color w:val="FF0000"/>
          <w:sz w:val="28"/>
          <w:szCs w:val="28"/>
        </w:rPr>
        <w:t>высшей квалификационной категории впервые, не имея первой</w:t>
      </w:r>
      <w:r w:rsidRPr="000469B6">
        <w:rPr>
          <w:sz w:val="28"/>
          <w:szCs w:val="28"/>
        </w:rPr>
        <w:t xml:space="preserve"> квалификационной категории;</w:t>
      </w:r>
    </w:p>
    <w:p w:rsidR="00526ECA" w:rsidRPr="000469B6" w:rsidRDefault="00526ECA" w:rsidP="00526ECA">
      <w:pPr>
        <w:autoSpaceDE w:val="0"/>
        <w:autoSpaceDN w:val="0"/>
        <w:adjustRightInd w:val="0"/>
        <w:ind w:firstLine="709"/>
        <w:jc w:val="both"/>
        <w:rPr>
          <w:sz w:val="28"/>
          <w:szCs w:val="28"/>
        </w:rPr>
      </w:pPr>
      <w:r w:rsidRPr="000469B6">
        <w:rPr>
          <w:sz w:val="28"/>
          <w:szCs w:val="28"/>
        </w:rPr>
        <w:t xml:space="preserve">- если обращение за установлением высшей квалификационной категории следует  </w:t>
      </w:r>
      <w:r w:rsidRPr="00FA3B1E">
        <w:rPr>
          <w:color w:val="FF0000"/>
          <w:sz w:val="28"/>
          <w:szCs w:val="28"/>
        </w:rPr>
        <w:t>ранее чем через два года</w:t>
      </w:r>
      <w:r w:rsidRPr="000469B6">
        <w:rPr>
          <w:sz w:val="28"/>
          <w:szCs w:val="28"/>
        </w:rPr>
        <w:t xml:space="preserve"> </w:t>
      </w:r>
      <w:r w:rsidRPr="00FA3B1E">
        <w:rPr>
          <w:color w:val="FF0000"/>
          <w:sz w:val="28"/>
          <w:szCs w:val="28"/>
        </w:rPr>
        <w:t>после установления первой</w:t>
      </w:r>
      <w:r w:rsidRPr="000469B6">
        <w:rPr>
          <w:sz w:val="28"/>
          <w:szCs w:val="28"/>
        </w:rPr>
        <w:t xml:space="preserve"> квалификационной категории;</w:t>
      </w:r>
    </w:p>
    <w:p w:rsidR="00526ECA" w:rsidRPr="000469B6" w:rsidRDefault="00526ECA" w:rsidP="00526ECA">
      <w:pPr>
        <w:autoSpaceDE w:val="0"/>
        <w:autoSpaceDN w:val="0"/>
        <w:adjustRightInd w:val="0"/>
        <w:ind w:firstLine="709"/>
        <w:jc w:val="both"/>
        <w:rPr>
          <w:sz w:val="28"/>
          <w:szCs w:val="28"/>
        </w:rPr>
      </w:pPr>
      <w:r w:rsidRPr="000469B6">
        <w:rPr>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526ECA" w:rsidRPr="000469B6" w:rsidRDefault="00526ECA" w:rsidP="00526ECA">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526ECA" w:rsidRPr="000469B6" w:rsidRDefault="00526ECA" w:rsidP="00526ECA">
      <w:pPr>
        <w:autoSpaceDE w:val="0"/>
        <w:autoSpaceDN w:val="0"/>
        <w:adjustRightInd w:val="0"/>
        <w:ind w:firstLine="709"/>
        <w:jc w:val="both"/>
        <w:rPr>
          <w:sz w:val="28"/>
          <w:szCs w:val="28"/>
        </w:rPr>
      </w:pPr>
      <w:r w:rsidRPr="000469B6">
        <w:rPr>
          <w:sz w:val="28"/>
          <w:szCs w:val="28"/>
        </w:rPr>
        <w:lastRenderedPageBreak/>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Pr>
          <w:sz w:val="28"/>
          <w:szCs w:val="28"/>
        </w:rPr>
        <w:t xml:space="preserve"> к должности </w:t>
      </w:r>
      <w:r w:rsidRPr="000469B6">
        <w:rPr>
          <w:sz w:val="28"/>
          <w:szCs w:val="28"/>
        </w:rPr>
        <w:t>квалификационной характеристикой (профессиональным стандартом);</w:t>
      </w:r>
    </w:p>
    <w:p w:rsidR="00526ECA" w:rsidRDefault="00526ECA" w:rsidP="00526ECA">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Pr>
          <w:sz w:val="28"/>
          <w:szCs w:val="28"/>
        </w:rPr>
        <w:t>;</w:t>
      </w:r>
    </w:p>
    <w:p w:rsidR="00526ECA" w:rsidRPr="000469B6" w:rsidRDefault="00526ECA" w:rsidP="00526ECA">
      <w:pPr>
        <w:autoSpaceDE w:val="0"/>
        <w:autoSpaceDN w:val="0"/>
        <w:adjustRightInd w:val="0"/>
        <w:ind w:firstLine="709"/>
        <w:jc w:val="both"/>
        <w:rPr>
          <w:sz w:val="28"/>
          <w:szCs w:val="28"/>
        </w:rPr>
      </w:pPr>
      <w:r>
        <w:rPr>
          <w:sz w:val="28"/>
          <w:szCs w:val="28"/>
        </w:rPr>
        <w:t>-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526ECA" w:rsidRPr="000469B6" w:rsidRDefault="00526ECA" w:rsidP="00526ECA">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526ECA" w:rsidRPr="000469B6" w:rsidRDefault="00526ECA" w:rsidP="00526ECA">
      <w:pPr>
        <w:autoSpaceDE w:val="0"/>
        <w:autoSpaceDN w:val="0"/>
        <w:adjustRightInd w:val="0"/>
        <w:ind w:firstLine="709"/>
        <w:jc w:val="both"/>
        <w:rPr>
          <w:sz w:val="28"/>
          <w:szCs w:val="28"/>
        </w:rPr>
      </w:pPr>
      <w:r w:rsidRPr="000469B6">
        <w:rPr>
          <w:sz w:val="28"/>
          <w:szCs w:val="28"/>
        </w:rPr>
        <w:t xml:space="preserve">- наличия перерыва в </w:t>
      </w:r>
      <w:r>
        <w:rPr>
          <w:sz w:val="28"/>
          <w:szCs w:val="28"/>
        </w:rPr>
        <w:t>педагогической деятельности</w:t>
      </w:r>
      <w:r w:rsidRPr="000469B6">
        <w:rPr>
          <w:sz w:val="28"/>
          <w:szCs w:val="28"/>
        </w:rPr>
        <w:t>;</w:t>
      </w:r>
    </w:p>
    <w:p w:rsidR="00526ECA" w:rsidRPr="000469B6" w:rsidRDefault="00526ECA" w:rsidP="00526ECA">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Pr>
          <w:sz w:val="28"/>
          <w:szCs w:val="28"/>
        </w:rPr>
        <w:t>новому</w:t>
      </w:r>
      <w:r w:rsidRPr="000469B6">
        <w:rPr>
          <w:sz w:val="28"/>
          <w:szCs w:val="28"/>
        </w:rPr>
        <w:t xml:space="preserve"> месту работы.</w:t>
      </w:r>
    </w:p>
    <w:p w:rsidR="00526ECA" w:rsidRDefault="00526ECA" w:rsidP="00526ECA">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Pr>
          <w:rFonts w:ascii="Times New Roman" w:hAnsi="Times New Roman" w:cs="Times New Roman"/>
          <w:sz w:val="28"/>
          <w:szCs w:val="28"/>
        </w:rPr>
        <w:t>.</w:t>
      </w:r>
    </w:p>
    <w:p w:rsidR="00526ECA" w:rsidRPr="000469B6" w:rsidRDefault="00526ECA" w:rsidP="00526E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Pr="000469B6">
        <w:rPr>
          <w:rFonts w:ascii="Times New Roman" w:hAnsi="Times New Roman" w:cs="Times New Roman"/>
          <w:sz w:val="28"/>
          <w:szCs w:val="28"/>
        </w:rPr>
        <w:t xml:space="preserve"> соответствии со статьей 196 ТК РФ (в ред. Федерального </w:t>
      </w:r>
      <w:hyperlink r:id="rId10"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0469B6">
          <w:rPr>
            <w:rFonts w:ascii="Times New Roman" w:hAnsi="Times New Roman" w:cs="Times New Roman"/>
            <w:sz w:val="28"/>
            <w:szCs w:val="28"/>
          </w:rPr>
          <w:t>закона</w:t>
        </w:r>
      </w:hyperlink>
      <w:r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Pr>
          <w:rFonts w:ascii="Times New Roman" w:hAnsi="Times New Roman" w:cs="Times New Roman"/>
          <w:sz w:val="28"/>
          <w:szCs w:val="28"/>
        </w:rPr>
        <w:t>ся</w:t>
      </w:r>
      <w:r w:rsidRPr="000469B6">
        <w:rPr>
          <w:rFonts w:ascii="Times New Roman" w:hAnsi="Times New Roman" w:cs="Times New Roman"/>
          <w:sz w:val="28"/>
          <w:szCs w:val="28"/>
        </w:rPr>
        <w:t xml:space="preserve"> работодател</w:t>
      </w:r>
      <w:r>
        <w:rPr>
          <w:rFonts w:ascii="Times New Roman" w:hAnsi="Times New Roman" w:cs="Times New Roman"/>
          <w:sz w:val="28"/>
          <w:szCs w:val="28"/>
        </w:rPr>
        <w:t xml:space="preserve">ем. </w:t>
      </w:r>
      <w:r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Pr="000469B6">
          <w:rPr>
            <w:rFonts w:ascii="Times New Roman" w:hAnsi="Times New Roman" w:cs="Times New Roman"/>
            <w:sz w:val="28"/>
            <w:szCs w:val="28"/>
          </w:rPr>
          <w:t>статьей 372</w:t>
        </w:r>
      </w:hyperlink>
      <w:r w:rsidRPr="000469B6">
        <w:rPr>
          <w:rFonts w:ascii="Times New Roman" w:hAnsi="Times New Roman" w:cs="Times New Roman"/>
          <w:sz w:val="28"/>
          <w:szCs w:val="28"/>
        </w:rPr>
        <w:t xml:space="preserve"> ТК РФ для принятия локальных нормативных актов.</w:t>
      </w:r>
    </w:p>
    <w:p w:rsidR="00526ECA" w:rsidRPr="000469B6" w:rsidRDefault="00526ECA" w:rsidP="00526ECA">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В соответствии со статьей 197 ТК РФ право на подготовку и дополнительное профессиональное образование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w:t>
      </w:r>
      <w:r>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1"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526ECA" w:rsidRPr="000469B6" w:rsidRDefault="00526ECA" w:rsidP="00526ECA">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w:t>
      </w:r>
      <w:r w:rsidRPr="000469B6">
        <w:rPr>
          <w:rFonts w:ascii="Times New Roman" w:hAnsi="Times New Roman" w:cs="Times New Roman"/>
          <w:b w:val="0"/>
          <w:sz w:val="28"/>
          <w:szCs w:val="28"/>
        </w:rPr>
        <w:lastRenderedPageBreak/>
        <w:t xml:space="preserve">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526ECA" w:rsidRDefault="00526ECA" w:rsidP="00526ECA">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526ECA" w:rsidRPr="000469B6" w:rsidRDefault="00526ECA" w:rsidP="00526ECA">
      <w:pPr>
        <w:adjustRightInd w:val="0"/>
        <w:ind w:firstLine="709"/>
        <w:contextualSpacing/>
        <w:jc w:val="both"/>
        <w:outlineLvl w:val="1"/>
        <w:rPr>
          <w:sz w:val="28"/>
          <w:szCs w:val="28"/>
        </w:rPr>
      </w:pPr>
      <w:r>
        <w:rPr>
          <w:sz w:val="28"/>
          <w:szCs w:val="28"/>
        </w:rPr>
        <w:t>В то же время, н</w:t>
      </w:r>
      <w:r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Pr="000469B6">
        <w:rPr>
          <w:sz w:val="28"/>
          <w:szCs w:val="28"/>
        </w:rPr>
        <w:t xml:space="preserve">. </w:t>
      </w:r>
    </w:p>
    <w:p w:rsidR="00526ECA" w:rsidRDefault="00526ECA" w:rsidP="00526ECA">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526ECA" w:rsidRDefault="00526ECA" w:rsidP="00526ECA">
      <w:pPr>
        <w:adjustRightInd w:val="0"/>
        <w:ind w:firstLine="709"/>
        <w:contextualSpacing/>
        <w:jc w:val="both"/>
        <w:outlineLvl w:val="1"/>
        <w:rPr>
          <w:sz w:val="28"/>
          <w:szCs w:val="28"/>
        </w:rPr>
      </w:pPr>
    </w:p>
    <w:p w:rsidR="00526ECA" w:rsidRPr="000469B6" w:rsidRDefault="00526ECA" w:rsidP="00526ECA">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526ECA" w:rsidRPr="000469B6" w:rsidRDefault="00526ECA" w:rsidP="00526ECA">
      <w:pPr>
        <w:adjustRightInd w:val="0"/>
        <w:ind w:firstLine="709"/>
        <w:contextualSpacing/>
        <w:jc w:val="both"/>
        <w:outlineLvl w:val="1"/>
        <w:rPr>
          <w:sz w:val="28"/>
          <w:szCs w:val="28"/>
        </w:rPr>
      </w:pPr>
    </w:p>
    <w:p w:rsidR="00526ECA" w:rsidRPr="000469B6" w:rsidRDefault="00526ECA" w:rsidP="00526ECA">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Pr>
          <w:sz w:val="28"/>
          <w:szCs w:val="28"/>
        </w:rPr>
        <w:t>им</w:t>
      </w:r>
      <w:r w:rsidRPr="000469B6">
        <w:rPr>
          <w:sz w:val="28"/>
          <w:szCs w:val="28"/>
        </w:rPr>
        <w:t xml:space="preserve"> работник</w:t>
      </w:r>
      <w:r>
        <w:rPr>
          <w:sz w:val="28"/>
          <w:szCs w:val="28"/>
        </w:rPr>
        <w:t>ам</w:t>
      </w:r>
      <w:r w:rsidRPr="000469B6">
        <w:rPr>
          <w:sz w:val="28"/>
          <w:szCs w:val="28"/>
        </w:rPr>
        <w:t xml:space="preserve"> первой или высшей квалификационной категории по соответствующей должности</w:t>
      </w:r>
      <w:r>
        <w:rPr>
          <w:sz w:val="28"/>
          <w:szCs w:val="28"/>
        </w:rPr>
        <w:t>,  к примеру, по должности «учитель», «преподаватель» независимо от преподаваемых ими предметов, курсов дисциплин.</w:t>
      </w:r>
    </w:p>
    <w:p w:rsidR="00526ECA" w:rsidRPr="000469B6" w:rsidRDefault="00526ECA" w:rsidP="00526ECA">
      <w:pPr>
        <w:autoSpaceDE w:val="0"/>
        <w:autoSpaceDN w:val="0"/>
        <w:adjustRightInd w:val="0"/>
        <w:ind w:firstLine="709"/>
        <w:jc w:val="both"/>
        <w:rPr>
          <w:sz w:val="28"/>
          <w:szCs w:val="28"/>
        </w:rPr>
      </w:pPr>
      <w:r w:rsidRPr="000469B6">
        <w:rPr>
          <w:sz w:val="28"/>
          <w:szCs w:val="28"/>
        </w:rPr>
        <w:t>Решение аттестационной комисси</w:t>
      </w:r>
      <w:r>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526ECA" w:rsidRPr="000469B6" w:rsidRDefault="00526ECA" w:rsidP="00526ECA">
      <w:pPr>
        <w:ind w:firstLine="709"/>
        <w:jc w:val="both"/>
        <w:rPr>
          <w:sz w:val="28"/>
          <w:szCs w:val="28"/>
        </w:rPr>
      </w:pPr>
      <w:r w:rsidRPr="000469B6">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26ECA" w:rsidRPr="000469B6" w:rsidRDefault="00526ECA" w:rsidP="00526ECA">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526ECA" w:rsidRPr="000469B6" w:rsidRDefault="00526ECA" w:rsidP="00526ECA">
      <w:pPr>
        <w:adjustRightInd w:val="0"/>
        <w:ind w:firstLine="709"/>
        <w:contextualSpacing/>
        <w:jc w:val="both"/>
        <w:outlineLvl w:val="1"/>
        <w:rPr>
          <w:sz w:val="28"/>
          <w:szCs w:val="28"/>
        </w:rPr>
      </w:pPr>
      <w:r w:rsidRPr="000469B6">
        <w:rPr>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526ECA" w:rsidRPr="000469B6" w:rsidRDefault="00526ECA" w:rsidP="00526ECA">
      <w:pPr>
        <w:adjustRightInd w:val="0"/>
        <w:ind w:firstLine="709"/>
        <w:contextualSpacing/>
        <w:jc w:val="both"/>
        <w:outlineLvl w:val="1"/>
        <w:rPr>
          <w:sz w:val="28"/>
          <w:szCs w:val="28"/>
        </w:rPr>
      </w:pPr>
      <w:r w:rsidRPr="000469B6">
        <w:rPr>
          <w:sz w:val="28"/>
          <w:szCs w:val="28"/>
        </w:rPr>
        <w:t xml:space="preserve">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w:t>
      </w:r>
      <w:r w:rsidRPr="000469B6">
        <w:rPr>
          <w:sz w:val="28"/>
          <w:szCs w:val="28"/>
        </w:rPr>
        <w:lastRenderedPageBreak/>
        <w:t>категории, которые размещаются на официальных сайтах указанных органов в сети «Интернет».</w:t>
      </w:r>
    </w:p>
    <w:p w:rsidR="00526ECA" w:rsidRDefault="00526ECA" w:rsidP="00526ECA">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12"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526ECA" w:rsidRDefault="00526ECA" w:rsidP="00526ECA">
      <w:pPr>
        <w:autoSpaceDE w:val="0"/>
        <w:autoSpaceDN w:val="0"/>
        <w:adjustRightInd w:val="0"/>
        <w:ind w:firstLine="709"/>
        <w:jc w:val="both"/>
        <w:rPr>
          <w:sz w:val="28"/>
          <w:szCs w:val="28"/>
        </w:rPr>
      </w:pPr>
    </w:p>
    <w:p w:rsidR="00526ECA" w:rsidRDefault="00526ECA" w:rsidP="00526ECA">
      <w:pPr>
        <w:autoSpaceDE w:val="0"/>
        <w:autoSpaceDN w:val="0"/>
        <w:adjustRightInd w:val="0"/>
        <w:ind w:firstLine="709"/>
        <w:jc w:val="center"/>
        <w:rPr>
          <w:b/>
          <w:i/>
          <w:sz w:val="28"/>
          <w:szCs w:val="28"/>
        </w:rPr>
      </w:pPr>
      <w:r w:rsidRPr="00040701">
        <w:rPr>
          <w:b/>
          <w:i/>
          <w:sz w:val="28"/>
          <w:szCs w:val="28"/>
        </w:rPr>
        <w:t xml:space="preserve">Реализация </w:t>
      </w:r>
      <w:r>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526ECA" w:rsidRDefault="00526ECA" w:rsidP="00526ECA">
      <w:pPr>
        <w:adjustRightInd w:val="0"/>
        <w:ind w:firstLine="709"/>
        <w:contextualSpacing/>
        <w:jc w:val="both"/>
        <w:outlineLvl w:val="1"/>
        <w:rPr>
          <w:sz w:val="28"/>
          <w:szCs w:val="28"/>
        </w:rPr>
      </w:pPr>
    </w:p>
    <w:p w:rsidR="00526ECA" w:rsidRDefault="00526ECA" w:rsidP="00526ECA">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526ECA" w:rsidRPr="000469B6" w:rsidRDefault="00526ECA" w:rsidP="00526ECA">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526ECA" w:rsidRPr="000469B6" w:rsidRDefault="00526ECA" w:rsidP="00526ECA">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26ECA" w:rsidRDefault="00526ECA" w:rsidP="00526E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Pr="000469B6">
        <w:rPr>
          <w:rFonts w:ascii="Times New Roman" w:hAnsi="Times New Roman" w:cs="Times New Roman"/>
          <w:sz w:val="28"/>
          <w:szCs w:val="28"/>
        </w:rPr>
        <w:t>возник</w:t>
      </w:r>
      <w:r>
        <w:rPr>
          <w:rFonts w:ascii="Times New Roman" w:hAnsi="Times New Roman" w:cs="Times New Roman"/>
          <w:sz w:val="28"/>
          <w:szCs w:val="28"/>
        </w:rPr>
        <w:t>ает</w:t>
      </w:r>
      <w:r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526ECA" w:rsidRPr="000469B6" w:rsidRDefault="00526ECA" w:rsidP="00526E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Pr="000469B6">
        <w:rPr>
          <w:rFonts w:ascii="Times New Roman" w:hAnsi="Times New Roman" w:cs="Times New Roman"/>
          <w:sz w:val="28"/>
          <w:szCs w:val="28"/>
        </w:rPr>
        <w:t>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526ECA" w:rsidRPr="000469B6" w:rsidRDefault="00526ECA" w:rsidP="00526ECA">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w:t>
      </w:r>
      <w:r>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
    <w:p w:rsidR="00526ECA" w:rsidRDefault="00526ECA" w:rsidP="00526EC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Pr>
          <w:rFonts w:ascii="Times New Roman" w:hAnsi="Times New Roman" w:cs="Times New Roman"/>
          <w:b w:val="0"/>
          <w:sz w:val="28"/>
          <w:szCs w:val="28"/>
        </w:rPr>
        <w:t>отменить</w:t>
      </w:r>
      <w:r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526ECA" w:rsidRDefault="00526ECA" w:rsidP="00526EC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Одновременно следует учесть, что запрет на продление срока действия квалификационной категории, предусмотренный пунктом  24 Порядка аттестации,  не означает, что по его истечении за педагогическим работников  </w:t>
      </w:r>
      <w:r>
        <w:rPr>
          <w:rFonts w:ascii="Times New Roman" w:hAnsi="Times New Roman" w:cs="Times New Roman"/>
          <w:b w:val="0"/>
          <w:sz w:val="28"/>
          <w:szCs w:val="28"/>
        </w:rPr>
        <w:lastRenderedPageBreak/>
        <w:t>при определенных обстоятельствах не может быть сохранен имевшийся уровень оплаты труда.</w:t>
      </w:r>
    </w:p>
    <w:p w:rsidR="00526ECA" w:rsidRDefault="00526ECA" w:rsidP="00526ECA">
      <w:pPr>
        <w:ind w:firstLine="709"/>
        <w:jc w:val="both"/>
        <w:rPr>
          <w:bCs/>
          <w:sz w:val="28"/>
          <w:szCs w:val="28"/>
        </w:rPr>
      </w:pPr>
      <w:r>
        <w:rPr>
          <w:sz w:val="28"/>
          <w:szCs w:val="28"/>
        </w:rPr>
        <w:t xml:space="preserve">К примеру, в </w:t>
      </w:r>
      <w:r w:rsidRPr="00020BA0">
        <w:rPr>
          <w:sz w:val="28"/>
          <w:szCs w:val="28"/>
        </w:rPr>
        <w:t>Отраслев</w:t>
      </w:r>
      <w:r>
        <w:rPr>
          <w:sz w:val="28"/>
          <w:szCs w:val="28"/>
        </w:rPr>
        <w:t>ом</w:t>
      </w:r>
      <w:r w:rsidRPr="00020BA0">
        <w:rPr>
          <w:sz w:val="28"/>
          <w:szCs w:val="28"/>
        </w:rPr>
        <w:t xml:space="preserve"> </w:t>
      </w:r>
      <w:r>
        <w:rPr>
          <w:sz w:val="28"/>
          <w:szCs w:val="28"/>
        </w:rPr>
        <w:t>сог</w:t>
      </w:r>
      <w:r w:rsidRPr="00020BA0">
        <w:rPr>
          <w:sz w:val="28"/>
          <w:szCs w:val="28"/>
        </w:rPr>
        <w:t>лашени</w:t>
      </w:r>
      <w:r>
        <w:rPr>
          <w:sz w:val="28"/>
          <w:szCs w:val="28"/>
        </w:rPr>
        <w:t xml:space="preserve">и </w:t>
      </w:r>
      <w:r w:rsidRPr="006B6CB1">
        <w:rPr>
          <w:bCs/>
          <w:sz w:val="28"/>
          <w:szCs w:val="28"/>
        </w:rPr>
        <w:t>на 2012 - 2014 годы</w:t>
      </w:r>
      <w:r>
        <w:rPr>
          <w:bCs/>
          <w:sz w:val="28"/>
          <w:szCs w:val="28"/>
        </w:rPr>
        <w:t xml:space="preserve">, заключенном между Общероссийским профсоюзом образования и </w:t>
      </w:r>
      <w:r w:rsidRPr="006B6CB1">
        <w:rPr>
          <w:bCs/>
          <w:sz w:val="28"/>
          <w:szCs w:val="28"/>
        </w:rPr>
        <w:t>Министерств</w:t>
      </w:r>
      <w:r>
        <w:rPr>
          <w:bCs/>
          <w:sz w:val="28"/>
          <w:szCs w:val="28"/>
        </w:rPr>
        <w:t>ом</w:t>
      </w:r>
      <w:r w:rsidRPr="006B6CB1">
        <w:rPr>
          <w:bCs/>
          <w:sz w:val="28"/>
          <w:szCs w:val="28"/>
        </w:rPr>
        <w:t xml:space="preserve"> образования и науки Российской Федерации</w:t>
      </w:r>
      <w:r>
        <w:rPr>
          <w:bCs/>
          <w:sz w:val="28"/>
          <w:szCs w:val="28"/>
        </w:rPr>
        <w:t xml:space="preserve">, содержится рекомендация о  закреплении в региональных и иных соглашениях, коллективных договорах оснований, </w:t>
      </w:r>
      <w:r w:rsidRPr="00677BBD">
        <w:rPr>
          <w:bCs/>
          <w:color w:val="FF0000"/>
          <w:sz w:val="28"/>
          <w:szCs w:val="28"/>
        </w:rPr>
        <w:t xml:space="preserve">когда педагогические работники, у которых истек срок действия квалификационной категории,  будут иметь право на сохранение (установление)  уровня оплаты труда, </w:t>
      </w:r>
      <w:r>
        <w:rPr>
          <w:bCs/>
          <w:sz w:val="28"/>
          <w:szCs w:val="28"/>
        </w:rPr>
        <w:t>предусмотренного для лиц, имеющих соответствующие квалификационные категории.</w:t>
      </w:r>
    </w:p>
    <w:p w:rsidR="00526ECA" w:rsidRDefault="00526ECA" w:rsidP="00526E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основаниям </w:t>
      </w:r>
      <w:r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Pr="00C92483">
        <w:rPr>
          <w:rFonts w:ascii="Times New Roman" w:hAnsi="Times New Roman" w:cs="Times New Roman"/>
          <w:sz w:val="28"/>
          <w:szCs w:val="28"/>
        </w:rPr>
        <w:t xml:space="preserve"> </w:t>
      </w:r>
      <w:r>
        <w:rPr>
          <w:rFonts w:ascii="Times New Roman" w:hAnsi="Times New Roman" w:cs="Times New Roman"/>
          <w:sz w:val="28"/>
          <w:szCs w:val="28"/>
        </w:rPr>
        <w:t>истек (истекает):</w:t>
      </w:r>
    </w:p>
    <w:p w:rsidR="00526ECA" w:rsidRDefault="00526ECA" w:rsidP="00526E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Pr>
          <w:rFonts w:ascii="Times New Roman" w:hAnsi="Times New Roman" w:cs="Times New Roman"/>
          <w:sz w:val="28"/>
          <w:szCs w:val="28"/>
        </w:rPr>
        <w:t>;</w:t>
      </w:r>
    </w:p>
    <w:p w:rsidR="00526ECA" w:rsidRDefault="00526ECA" w:rsidP="00526ECA">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Pr>
          <w:rFonts w:ascii="Times New Roman" w:hAnsi="Times New Roman" w:cs="Times New Roman"/>
          <w:sz w:val="28"/>
          <w:szCs w:val="28"/>
        </w:rPr>
        <w:t>;</w:t>
      </w:r>
    </w:p>
    <w:p w:rsidR="00526ECA" w:rsidRDefault="00526ECA" w:rsidP="00526ECA">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rPr>
        <w:t>;</w:t>
      </w:r>
    </w:p>
    <w:p w:rsidR="00526ECA" w:rsidRDefault="00526ECA" w:rsidP="00526ECA">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526ECA" w:rsidRPr="004221D0" w:rsidRDefault="00526ECA" w:rsidP="00526ECA">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526ECA" w:rsidRDefault="00526ECA" w:rsidP="00526ECA">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педагогическим работникам, имеющим квалификационную категорию по одной должности, будет </w:t>
      </w:r>
      <w:r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Pr>
          <w:rFonts w:ascii="Times New Roman" w:hAnsi="Times New Roman" w:cs="Times New Roman"/>
          <w:sz w:val="28"/>
          <w:szCs w:val="28"/>
        </w:rPr>
        <w:t xml:space="preserve">но по которым </w:t>
      </w:r>
      <w:r w:rsidRPr="00C92483">
        <w:rPr>
          <w:rFonts w:ascii="Times New Roman" w:hAnsi="Times New Roman" w:cs="Times New Roman"/>
          <w:sz w:val="28"/>
          <w:szCs w:val="28"/>
        </w:rPr>
        <w:t xml:space="preserve">совпадают </w:t>
      </w:r>
      <w:r w:rsidRPr="00B41C4C">
        <w:rPr>
          <w:rFonts w:ascii="Times New Roman" w:hAnsi="Times New Roman"/>
          <w:sz w:val="28"/>
        </w:rPr>
        <w:t xml:space="preserve">должностные обязанности, учебные программы, профили работы </w:t>
      </w:r>
      <w:r>
        <w:rPr>
          <w:rFonts w:ascii="Times New Roman" w:hAnsi="Times New Roman"/>
          <w:sz w:val="28"/>
        </w:rPr>
        <w:t>(</w:t>
      </w:r>
      <w:r>
        <w:rPr>
          <w:rFonts w:ascii="Times New Roman" w:hAnsi="Times New Roman" w:cs="Times New Roman"/>
          <w:sz w:val="28"/>
          <w:szCs w:val="28"/>
        </w:rPr>
        <w:t>профили деятельности</w:t>
      </w:r>
      <w:r w:rsidRPr="00C92483">
        <w:rPr>
          <w:rFonts w:ascii="Times New Roman" w:hAnsi="Times New Roman" w:cs="Times New Roman"/>
          <w:sz w:val="28"/>
          <w:szCs w:val="28"/>
        </w:rPr>
        <w:t>)</w:t>
      </w:r>
      <w:r>
        <w:rPr>
          <w:rFonts w:ascii="Times New Roman" w:hAnsi="Times New Roman" w:cs="Times New Roman"/>
          <w:sz w:val="28"/>
          <w:szCs w:val="28"/>
        </w:rPr>
        <w:t xml:space="preserve"> в образовательном учреждении. </w:t>
      </w:r>
    </w:p>
    <w:p w:rsidR="00526ECA" w:rsidRPr="00234152" w:rsidRDefault="00526ECA" w:rsidP="00526ECA">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педагогических работников</w:t>
      </w:r>
      <w:r w:rsidRPr="00234152">
        <w:rPr>
          <w:rFonts w:ascii="Times New Roman" w:hAnsi="Times New Roman" w:cs="Times New Roman"/>
          <w:sz w:val="28"/>
          <w:szCs w:val="28"/>
        </w:rPr>
        <w:t xml:space="preserve">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526ECA" w:rsidRDefault="00526ECA" w:rsidP="00526EC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 могут закрепляться положения </w:t>
      </w:r>
      <w:r w:rsidRPr="00422448">
        <w:rPr>
          <w:rFonts w:ascii="Times New Roman" w:hAnsi="Times New Roman" w:cs="Times New Roman"/>
          <w:sz w:val="28"/>
          <w:szCs w:val="28"/>
        </w:rPr>
        <w:t>о прохождении аттестации на ту же самую квалификационную категорию</w:t>
      </w:r>
      <w:r>
        <w:rPr>
          <w:rFonts w:ascii="Times New Roman" w:hAnsi="Times New Roman" w:cs="Times New Roman"/>
          <w:sz w:val="28"/>
          <w:szCs w:val="28"/>
        </w:rPr>
        <w:t xml:space="preserve">, для педагогических работников, </w:t>
      </w:r>
      <w:r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w:t>
      </w:r>
      <w:r w:rsidRPr="00422448">
        <w:rPr>
          <w:rFonts w:ascii="Times New Roman" w:hAnsi="Times New Roman" w:cs="Times New Roman"/>
          <w:sz w:val="28"/>
          <w:szCs w:val="28"/>
        </w:rPr>
        <w:lastRenderedPageBreak/>
        <w:t xml:space="preserve">достижения в педагогической деятельности, </w:t>
      </w:r>
      <w:r>
        <w:rPr>
          <w:rFonts w:ascii="Times New Roman" w:hAnsi="Times New Roman" w:cs="Times New Roman"/>
          <w:sz w:val="28"/>
          <w:szCs w:val="28"/>
        </w:rPr>
        <w:t xml:space="preserve"> без </w:t>
      </w:r>
      <w:r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Pr>
          <w:rFonts w:ascii="Times New Roman" w:hAnsi="Times New Roman" w:cs="Times New Roman"/>
          <w:sz w:val="28"/>
          <w:szCs w:val="28"/>
        </w:rPr>
        <w:t>.</w:t>
      </w:r>
    </w:p>
    <w:p w:rsidR="00526ECA" w:rsidRDefault="00526ECA" w:rsidP="00526E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26ECA" w:rsidRPr="00526ECA" w:rsidRDefault="00526ECA" w:rsidP="00526ECA">
      <w:pPr>
        <w:pStyle w:val="ConsPlusNormal"/>
        <w:widowControl/>
        <w:jc w:val="right"/>
        <w:rPr>
          <w:rFonts w:ascii="Times New Roman" w:hAnsi="Times New Roman" w:cs="Times New Roman"/>
          <w:i/>
          <w:sz w:val="28"/>
          <w:szCs w:val="28"/>
        </w:rPr>
      </w:pPr>
      <w:r w:rsidRPr="00526ECA">
        <w:rPr>
          <w:rFonts w:ascii="Times New Roman" w:hAnsi="Times New Roman" w:cs="Times New Roman"/>
          <w:i/>
          <w:sz w:val="28"/>
          <w:szCs w:val="28"/>
        </w:rPr>
        <w:t xml:space="preserve">Комментарий подготовлен экспертом отдела по вопросам общего образования В.Н.Понкратовой </w:t>
      </w:r>
    </w:p>
    <w:sectPr w:rsidR="00526ECA" w:rsidRPr="00526ECA" w:rsidSect="003606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38" w:rsidRDefault="00363738" w:rsidP="00526ECA">
      <w:r>
        <w:separator/>
      </w:r>
    </w:p>
  </w:endnote>
  <w:endnote w:type="continuationSeparator" w:id="0">
    <w:p w:rsidR="00363738" w:rsidRDefault="00363738" w:rsidP="00526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38" w:rsidRDefault="00363738" w:rsidP="00526ECA">
      <w:r>
        <w:separator/>
      </w:r>
    </w:p>
  </w:footnote>
  <w:footnote w:type="continuationSeparator" w:id="0">
    <w:p w:rsidR="00363738" w:rsidRDefault="00363738" w:rsidP="00526ECA">
      <w:r>
        <w:continuationSeparator/>
      </w:r>
    </w:p>
  </w:footnote>
  <w:footnote w:id="1">
    <w:p w:rsidR="00526ECA" w:rsidRDefault="00526ECA" w:rsidP="00526ECA">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526ECA"/>
    <w:rsid w:val="001B00C8"/>
    <w:rsid w:val="003606FC"/>
    <w:rsid w:val="00363738"/>
    <w:rsid w:val="00397F1A"/>
    <w:rsid w:val="00472944"/>
    <w:rsid w:val="00526ECA"/>
    <w:rsid w:val="00677BBD"/>
    <w:rsid w:val="00924D6D"/>
    <w:rsid w:val="00CD4E50"/>
    <w:rsid w:val="00FA3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C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526ECA"/>
    <w:rPr>
      <w:vertAlign w:val="superscript"/>
    </w:rPr>
  </w:style>
  <w:style w:type="paragraph" w:customStyle="1" w:styleId="a4">
    <w:name w:val="Заголовок статьи"/>
    <w:basedOn w:val="a"/>
    <w:next w:val="a"/>
    <w:uiPriority w:val="99"/>
    <w:rsid w:val="00526ECA"/>
    <w:pPr>
      <w:widowControl w:val="0"/>
      <w:autoSpaceDE w:val="0"/>
      <w:ind w:left="1612" w:hanging="2504"/>
      <w:jc w:val="both"/>
    </w:pPr>
    <w:rPr>
      <w:rFonts w:ascii="Arial" w:hAnsi="Arial"/>
      <w:sz w:val="20"/>
      <w:szCs w:val="20"/>
    </w:rPr>
  </w:style>
  <w:style w:type="paragraph" w:customStyle="1" w:styleId="ConsPlusNormal">
    <w:name w:val="ConsPlusNormal"/>
    <w:rsid w:val="00526EC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26ECA"/>
    <w:pPr>
      <w:widowControl w:val="0"/>
      <w:suppressAutoHyphens/>
      <w:autoSpaceDE w:val="0"/>
      <w:spacing w:after="0" w:line="240" w:lineRule="auto"/>
    </w:pPr>
    <w:rPr>
      <w:rFonts w:ascii="Arial" w:eastAsia="Arial" w:hAnsi="Arial" w:cs="Arial"/>
      <w:b/>
      <w:bCs/>
      <w:sz w:val="20"/>
      <w:szCs w:val="20"/>
      <w:lang w:eastAsia="ar-SA"/>
    </w:rPr>
  </w:style>
  <w:style w:type="paragraph" w:styleId="a5">
    <w:name w:val="Normal (Web)"/>
    <w:basedOn w:val="a"/>
    <w:uiPriority w:val="99"/>
    <w:rsid w:val="00526ECA"/>
    <w:pPr>
      <w:overflowPunct w:val="0"/>
      <w:autoSpaceDE w:val="0"/>
      <w:textAlignment w:val="baseline"/>
    </w:pPr>
  </w:style>
  <w:style w:type="paragraph" w:styleId="a6">
    <w:name w:val="footnote text"/>
    <w:basedOn w:val="a"/>
    <w:link w:val="a7"/>
    <w:semiHidden/>
    <w:rsid w:val="00526ECA"/>
    <w:rPr>
      <w:sz w:val="20"/>
      <w:szCs w:val="20"/>
    </w:rPr>
  </w:style>
  <w:style w:type="character" w:customStyle="1" w:styleId="a7">
    <w:name w:val="Текст сноски Знак"/>
    <w:basedOn w:val="a0"/>
    <w:link w:val="a6"/>
    <w:semiHidden/>
    <w:rsid w:val="00526ECA"/>
    <w:rPr>
      <w:rFonts w:ascii="Times New Roman" w:eastAsia="Times New Roman" w:hAnsi="Times New Roman" w:cs="Times New Roman"/>
      <w:sz w:val="20"/>
      <w:szCs w:val="20"/>
      <w:lang w:eastAsia="ar-SA"/>
    </w:rPr>
  </w:style>
  <w:style w:type="paragraph" w:styleId="a8">
    <w:name w:val="List Paragraph"/>
    <w:basedOn w:val="a"/>
    <w:qFormat/>
    <w:rsid w:val="00526ECA"/>
    <w:pPr>
      <w:suppressAutoHyphens w:val="0"/>
      <w:spacing w:after="200" w:line="276" w:lineRule="auto"/>
      <w:ind w:left="720"/>
    </w:pPr>
    <w:rPr>
      <w:rFonts w:ascii="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0233EE21FC104F48DF42A37CAE5FC58BBC1A1C9lB41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D9F8B22C0912418FF587E9E4DFDA27FF30233EE21FC104F48DF42A37CAE5FC58BBC1A1C9lB41G" TargetMode="External"/><Relationship Id="rId12" Type="http://schemas.openxmlformats.org/officeDocument/2006/relationships/hyperlink" Target="consultantplus://offline/ref=7BD9F8B22C0912418FF587E9E4DFDA27FF30233EE21FC104F48DF42A37CAE5FC58BBC1A5CAB4lD4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BDDA887050AD7A35E9A19A3C0E889D2B241D6B5C0F4EF487522AA5TDiEF" TargetMode="External"/><Relationship Id="rId5" Type="http://schemas.openxmlformats.org/officeDocument/2006/relationships/footnotes" Target="footnotes.xml"/><Relationship Id="rId10" Type="http://schemas.openxmlformats.org/officeDocument/2006/relationships/hyperlink" Target="consultantplus://offline/ref=860E1A81AC33F46637E020ABA6A2CCE45350A800BEFE500A30BDC9680F218734AE37689F214B297DUEi1F" TargetMode="External"/><Relationship Id="rId4" Type="http://schemas.openxmlformats.org/officeDocument/2006/relationships/webSettings" Target="webSettings.xml"/><Relationship Id="rId9" Type="http://schemas.openxmlformats.org/officeDocument/2006/relationships/hyperlink" Target="garantF1://70191362.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6152</Words>
  <Characters>35071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Детский сад</cp:lastModifiedBy>
  <cp:revision>5</cp:revision>
  <dcterms:created xsi:type="dcterms:W3CDTF">2016-02-03T09:48:00Z</dcterms:created>
  <dcterms:modified xsi:type="dcterms:W3CDTF">2016-02-18T12:11:00Z</dcterms:modified>
</cp:coreProperties>
</file>